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Borders>
          <w:insideH w:val="single" w:sz="4" w:space="0" w:color="auto"/>
        </w:tblBorders>
        <w:tblLook w:val="01E0" w:firstRow="1" w:lastRow="1" w:firstColumn="1" w:lastColumn="1" w:noHBand="0" w:noVBand="0"/>
      </w:tblPr>
      <w:tblGrid>
        <w:gridCol w:w="3369"/>
        <w:gridCol w:w="6095"/>
      </w:tblGrid>
      <w:tr w:rsidR="00E0481C" w:rsidRPr="00E0481C" w14:paraId="6C133F1F" w14:textId="77777777" w:rsidTr="0060762D">
        <w:tc>
          <w:tcPr>
            <w:tcW w:w="3369" w:type="dxa"/>
            <w:shd w:val="clear" w:color="auto" w:fill="auto"/>
          </w:tcPr>
          <w:p w14:paraId="6C133F17" w14:textId="77777777" w:rsidR="00990126" w:rsidRPr="00E0481C" w:rsidRDefault="00990126" w:rsidP="00990126">
            <w:pPr>
              <w:jc w:val="center"/>
              <w:rPr>
                <w:rFonts w:ascii=".VnTime" w:hAnsi=".VnTime"/>
                <w:szCs w:val="20"/>
              </w:rPr>
            </w:pPr>
            <w:r w:rsidRPr="00E0481C">
              <w:rPr>
                <w:b/>
                <w:sz w:val="26"/>
                <w:szCs w:val="20"/>
              </w:rPr>
              <w:t>ỦY BAN NHÂN DÂN</w:t>
            </w:r>
          </w:p>
          <w:p w14:paraId="6C133F18" w14:textId="77777777" w:rsidR="00990126" w:rsidRPr="00E0481C" w:rsidRDefault="00990126" w:rsidP="00990126">
            <w:pPr>
              <w:jc w:val="center"/>
              <w:rPr>
                <w:rFonts w:ascii=".VnTime" w:hAnsi=".VnTime"/>
                <w:szCs w:val="20"/>
              </w:rPr>
            </w:pPr>
            <w:r w:rsidRPr="00E0481C">
              <w:rPr>
                <w:b/>
                <w:sz w:val="26"/>
                <w:szCs w:val="20"/>
              </w:rPr>
              <w:t>HUYỆN CHÂU THÀNH A</w:t>
            </w:r>
          </w:p>
          <w:p w14:paraId="6C133F19" w14:textId="77777777" w:rsidR="00990126" w:rsidRPr="00E0481C" w:rsidRDefault="009E04FF" w:rsidP="00990126">
            <w:pPr>
              <w:jc w:val="center"/>
              <w:rPr>
                <w:sz w:val="26"/>
                <w:szCs w:val="20"/>
              </w:rPr>
            </w:pPr>
            <w:r w:rsidRPr="00E0481C">
              <w:rPr>
                <w:noProof/>
                <w:sz w:val="20"/>
                <w:szCs w:val="20"/>
              </w:rPr>
              <mc:AlternateContent>
                <mc:Choice Requires="wps">
                  <w:drawing>
                    <wp:anchor distT="0" distB="0" distL="114300" distR="114300" simplePos="0" relativeHeight="251656192" behindDoc="0" locked="0" layoutInCell="1" allowOverlap="1" wp14:anchorId="6C133FD3" wp14:editId="6C133FD4">
                      <wp:simplePos x="0" y="0"/>
                      <wp:positionH relativeFrom="column">
                        <wp:posOffset>566273</wp:posOffset>
                      </wp:positionH>
                      <wp:positionV relativeFrom="paragraph">
                        <wp:posOffset>14605</wp:posOffset>
                      </wp:positionV>
                      <wp:extent cx="720000"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17641"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15pt" to="10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3xGw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"/>
                  </w:pict>
                </mc:Fallback>
              </mc:AlternateContent>
            </w:r>
          </w:p>
          <w:p w14:paraId="496656F2" w14:textId="77777777" w:rsidR="00990126" w:rsidRPr="00E0481C" w:rsidRDefault="00990126" w:rsidP="000D275A">
            <w:pPr>
              <w:jc w:val="center"/>
              <w:rPr>
                <w:sz w:val="26"/>
                <w:szCs w:val="20"/>
              </w:rPr>
            </w:pPr>
            <w:r w:rsidRPr="00E0481C">
              <w:rPr>
                <w:sz w:val="26"/>
                <w:szCs w:val="20"/>
              </w:rPr>
              <w:t xml:space="preserve">Số: </w:t>
            </w:r>
            <w:r w:rsidR="000D275A" w:rsidRPr="00E0481C">
              <w:rPr>
                <w:sz w:val="26"/>
                <w:szCs w:val="20"/>
              </w:rPr>
              <w:t xml:space="preserve">        </w:t>
            </w:r>
            <w:r w:rsidRPr="00E0481C">
              <w:rPr>
                <w:sz w:val="26"/>
                <w:szCs w:val="20"/>
              </w:rPr>
              <w:t>/BC-UBND</w:t>
            </w:r>
          </w:p>
          <w:p w14:paraId="6C133F1A" w14:textId="382F8025" w:rsidR="00523ED8" w:rsidRPr="00E0481C" w:rsidRDefault="0099046C" w:rsidP="0099046C">
            <w:pPr>
              <w:jc w:val="center"/>
              <w:rPr>
                <w:b/>
                <w:sz w:val="26"/>
                <w:szCs w:val="20"/>
              </w:rPr>
            </w:pPr>
            <w:r w:rsidRPr="00E0481C">
              <w:rPr>
                <w:b/>
                <w:sz w:val="26"/>
                <w:szCs w:val="20"/>
              </w:rPr>
              <w:t>(dự thảo)</w:t>
            </w:r>
          </w:p>
        </w:tc>
        <w:tc>
          <w:tcPr>
            <w:tcW w:w="6095" w:type="dxa"/>
            <w:shd w:val="clear" w:color="auto" w:fill="auto"/>
          </w:tcPr>
          <w:p w14:paraId="6C133F1B" w14:textId="77777777" w:rsidR="00990126" w:rsidRPr="00E0481C" w:rsidRDefault="005420CB" w:rsidP="0060762D">
            <w:pPr>
              <w:jc w:val="center"/>
              <w:rPr>
                <w:b/>
                <w:sz w:val="26"/>
                <w:szCs w:val="20"/>
              </w:rPr>
            </w:pPr>
            <w:r w:rsidRPr="00E0481C">
              <w:rPr>
                <w:b/>
                <w:sz w:val="26"/>
                <w:szCs w:val="20"/>
              </w:rPr>
              <w:t xml:space="preserve">      </w:t>
            </w:r>
            <w:r w:rsidR="00990126" w:rsidRPr="00E0481C">
              <w:rPr>
                <w:b/>
                <w:sz w:val="26"/>
                <w:szCs w:val="20"/>
              </w:rPr>
              <w:t>CỘNG HÒA XÃ HỘI CHỦ NGHĨA VIỆT NAM</w:t>
            </w:r>
          </w:p>
          <w:p w14:paraId="6C133F1C" w14:textId="77777777" w:rsidR="00990126" w:rsidRPr="00E0481C" w:rsidRDefault="005420CB" w:rsidP="00990126">
            <w:pPr>
              <w:jc w:val="center"/>
              <w:rPr>
                <w:b/>
                <w:sz w:val="26"/>
                <w:szCs w:val="20"/>
              </w:rPr>
            </w:pPr>
            <w:r w:rsidRPr="00E0481C">
              <w:rPr>
                <w:b/>
                <w:szCs w:val="20"/>
              </w:rPr>
              <w:t xml:space="preserve">     </w:t>
            </w:r>
            <w:r w:rsidR="00990126" w:rsidRPr="00E0481C">
              <w:rPr>
                <w:b/>
                <w:szCs w:val="20"/>
              </w:rPr>
              <w:t>Độc lập - Tự do - Hạnh phúc</w:t>
            </w:r>
          </w:p>
          <w:p w14:paraId="6C133F1D" w14:textId="77777777" w:rsidR="00990126" w:rsidRPr="00E0481C" w:rsidRDefault="009E04FF" w:rsidP="00990126">
            <w:pPr>
              <w:rPr>
                <w:sz w:val="20"/>
                <w:szCs w:val="20"/>
              </w:rPr>
            </w:pPr>
            <w:r w:rsidRPr="00E0481C">
              <w:rPr>
                <w:noProof/>
                <w:sz w:val="26"/>
                <w:szCs w:val="20"/>
              </w:rPr>
              <mc:AlternateContent>
                <mc:Choice Requires="wps">
                  <w:drawing>
                    <wp:anchor distT="0" distB="0" distL="114300" distR="114300" simplePos="0" relativeHeight="251658240" behindDoc="0" locked="0" layoutInCell="1" allowOverlap="1" wp14:anchorId="6C133FD5" wp14:editId="6C133FD6">
                      <wp:simplePos x="0" y="0"/>
                      <wp:positionH relativeFrom="column">
                        <wp:posOffset>902335</wp:posOffset>
                      </wp:positionH>
                      <wp:positionV relativeFrom="paragraph">
                        <wp:posOffset>9525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1197"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75pt" to="2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"/>
                  </w:pict>
                </mc:Fallback>
              </mc:AlternateContent>
            </w:r>
          </w:p>
          <w:p w14:paraId="6C133F1E" w14:textId="49F35068" w:rsidR="00990126" w:rsidRPr="00E0481C" w:rsidRDefault="00F431DD" w:rsidP="000D275A">
            <w:pPr>
              <w:jc w:val="center"/>
              <w:rPr>
                <w:b/>
                <w:sz w:val="26"/>
                <w:szCs w:val="20"/>
              </w:rPr>
            </w:pPr>
            <w:r w:rsidRPr="00E0481C">
              <w:rPr>
                <w:i/>
                <w:sz w:val="26"/>
                <w:szCs w:val="20"/>
              </w:rPr>
              <w:t xml:space="preserve">Châu Thành A, ngày </w:t>
            </w:r>
            <w:r w:rsidR="0060762D" w:rsidRPr="00E0481C">
              <w:rPr>
                <w:i/>
                <w:sz w:val="26"/>
                <w:szCs w:val="20"/>
              </w:rPr>
              <w:t xml:space="preserve"> </w:t>
            </w:r>
            <w:r w:rsidR="000D275A" w:rsidRPr="00E0481C">
              <w:rPr>
                <w:i/>
                <w:sz w:val="26"/>
                <w:szCs w:val="20"/>
              </w:rPr>
              <w:t xml:space="preserve">    </w:t>
            </w:r>
            <w:r w:rsidR="00A35A88" w:rsidRPr="00E0481C">
              <w:rPr>
                <w:i/>
                <w:sz w:val="26"/>
                <w:szCs w:val="20"/>
              </w:rPr>
              <w:t xml:space="preserve"> </w:t>
            </w:r>
            <w:r w:rsidR="00990126" w:rsidRPr="00E0481C">
              <w:rPr>
                <w:i/>
                <w:sz w:val="26"/>
                <w:szCs w:val="20"/>
              </w:rPr>
              <w:t xml:space="preserve">tháng </w:t>
            </w:r>
            <w:r w:rsidR="000D275A" w:rsidRPr="00E0481C">
              <w:rPr>
                <w:i/>
                <w:sz w:val="26"/>
                <w:szCs w:val="20"/>
              </w:rPr>
              <w:t xml:space="preserve">   </w:t>
            </w:r>
            <w:r w:rsidR="00990126" w:rsidRPr="00E0481C">
              <w:rPr>
                <w:i/>
                <w:sz w:val="26"/>
                <w:szCs w:val="20"/>
              </w:rPr>
              <w:t xml:space="preserve"> năm 20</w:t>
            </w:r>
            <w:r w:rsidR="00DB7B2E" w:rsidRPr="00E0481C">
              <w:rPr>
                <w:i/>
                <w:sz w:val="26"/>
                <w:szCs w:val="20"/>
              </w:rPr>
              <w:t>2</w:t>
            </w:r>
            <w:r w:rsidR="004F1DFB" w:rsidRPr="00E0481C">
              <w:rPr>
                <w:i/>
                <w:sz w:val="26"/>
                <w:szCs w:val="20"/>
              </w:rPr>
              <w:t>5</w:t>
            </w:r>
          </w:p>
        </w:tc>
      </w:tr>
    </w:tbl>
    <w:p w14:paraId="6C133F21" w14:textId="77777777" w:rsidR="00606463" w:rsidRPr="00E0481C" w:rsidRDefault="00606463" w:rsidP="00A25665">
      <w:pPr>
        <w:jc w:val="center"/>
        <w:rPr>
          <w:b/>
        </w:rPr>
      </w:pPr>
      <w:r w:rsidRPr="00E0481C">
        <w:rPr>
          <w:b/>
        </w:rPr>
        <w:t>BÁO CÁO</w:t>
      </w:r>
    </w:p>
    <w:p w14:paraId="6C58D10D" w14:textId="47956243" w:rsidR="001A51ED" w:rsidRPr="00E0481C" w:rsidRDefault="00486F38" w:rsidP="0060762D">
      <w:pPr>
        <w:jc w:val="center"/>
        <w:rPr>
          <w:rFonts w:ascii="Times New Roman Bold" w:hAnsi="Times New Roman Bold"/>
          <w:b/>
          <w:spacing w:val="-2"/>
        </w:rPr>
      </w:pPr>
      <w:r w:rsidRPr="00E0481C">
        <w:rPr>
          <w:rFonts w:ascii="Times New Roman Bold" w:hAnsi="Times New Roman Bold"/>
          <w:b/>
          <w:spacing w:val="-2"/>
        </w:rPr>
        <w:t xml:space="preserve">Tình hình thực hiện Nghị quyết </w:t>
      </w:r>
      <w:r w:rsidR="00FF2C2F" w:rsidRPr="00E0481C">
        <w:rPr>
          <w:rFonts w:ascii="Times New Roman Bold" w:hAnsi="Times New Roman Bold"/>
          <w:b/>
          <w:spacing w:val="-2"/>
        </w:rPr>
        <w:t xml:space="preserve">của </w:t>
      </w:r>
      <w:r w:rsidRPr="00E0481C">
        <w:rPr>
          <w:rFonts w:ascii="Times New Roman Bold" w:hAnsi="Times New Roman Bold"/>
          <w:b/>
          <w:spacing w:val="-2"/>
        </w:rPr>
        <w:t xml:space="preserve">Hội đồng nhân dân huyện về </w:t>
      </w:r>
      <w:r w:rsidR="00FF2C2F" w:rsidRPr="00E0481C">
        <w:rPr>
          <w:rFonts w:ascii="Times New Roman Bold" w:hAnsi="Times New Roman Bold"/>
          <w:b/>
          <w:spacing w:val="-2"/>
        </w:rPr>
        <w:t xml:space="preserve">phát triển </w:t>
      </w:r>
      <w:r w:rsidRPr="00E0481C">
        <w:rPr>
          <w:rFonts w:ascii="Times New Roman Bold" w:hAnsi="Times New Roman Bold"/>
          <w:b/>
          <w:spacing w:val="-2"/>
        </w:rPr>
        <w:t xml:space="preserve">kinh tế - xã hội, quốc phòng - an ninh </w:t>
      </w:r>
      <w:r w:rsidR="004F1DFB" w:rsidRPr="00E0481C">
        <w:rPr>
          <w:rFonts w:ascii="Times New Roman Bold" w:hAnsi="Times New Roman Bold"/>
          <w:b/>
          <w:spacing w:val="-2"/>
        </w:rPr>
        <w:t>năm 2025</w:t>
      </w:r>
      <w:r w:rsidRPr="00E0481C">
        <w:rPr>
          <w:rFonts w:ascii="Times New Roman Bold" w:hAnsi="Times New Roman Bold"/>
          <w:b/>
          <w:spacing w:val="-2"/>
        </w:rPr>
        <w:t xml:space="preserve"> và phương hướng, nhiệm vụ phát triển kinh tế - xã hội, quốc phòng - an ninh </w:t>
      </w:r>
    </w:p>
    <w:p w14:paraId="6C133F22" w14:textId="1246DE54" w:rsidR="00990126" w:rsidRPr="00E0481C" w:rsidRDefault="004F1DFB" w:rsidP="0060762D">
      <w:pPr>
        <w:jc w:val="center"/>
        <w:rPr>
          <w:rFonts w:ascii="Times New Roman Bold" w:hAnsi="Times New Roman Bold"/>
          <w:b/>
          <w:spacing w:val="-2"/>
        </w:rPr>
      </w:pPr>
      <w:r w:rsidRPr="00E0481C">
        <w:rPr>
          <w:rFonts w:ascii="Times New Roman Bold" w:hAnsi="Times New Roman Bold"/>
          <w:b/>
          <w:spacing w:val="-2"/>
        </w:rPr>
        <w:t xml:space="preserve">những </w:t>
      </w:r>
      <w:r w:rsidR="00486F38" w:rsidRPr="00E0481C">
        <w:rPr>
          <w:rFonts w:ascii="Times New Roman Bold" w:hAnsi="Times New Roman Bold"/>
          <w:b/>
          <w:spacing w:val="-2"/>
        </w:rPr>
        <w:t>tháng cuối năm 202</w:t>
      </w:r>
      <w:r w:rsidRPr="00E0481C">
        <w:rPr>
          <w:rFonts w:ascii="Times New Roman Bold" w:hAnsi="Times New Roman Bold"/>
          <w:b/>
          <w:spacing w:val="-2"/>
        </w:rPr>
        <w:t>5</w:t>
      </w:r>
      <w:r w:rsidR="00F726C2" w:rsidRPr="00E0481C">
        <w:rPr>
          <w:rFonts w:ascii="Times New Roman Bold" w:hAnsi="Times New Roman Bold"/>
          <w:b/>
          <w:spacing w:val="-2"/>
        </w:rPr>
        <w:t xml:space="preserve"> (số liệu đến ngày 1</w:t>
      </w:r>
      <w:r w:rsidR="00E954D3">
        <w:rPr>
          <w:rFonts w:ascii="Times New Roman Bold" w:hAnsi="Times New Roman Bold"/>
          <w:b/>
          <w:spacing w:val="-2"/>
        </w:rPr>
        <w:t>2</w:t>
      </w:r>
      <w:r w:rsidR="005532E9">
        <w:rPr>
          <w:rFonts w:ascii="Times New Roman Bold" w:hAnsi="Times New Roman Bold"/>
          <w:b/>
          <w:spacing w:val="-2"/>
        </w:rPr>
        <w:t>/</w:t>
      </w:r>
      <w:r w:rsidR="00F726C2" w:rsidRPr="00E0481C">
        <w:rPr>
          <w:rFonts w:ascii="Times New Roman Bold" w:hAnsi="Times New Roman Bold"/>
          <w:b/>
          <w:spacing w:val="-2"/>
        </w:rPr>
        <w:t>3</w:t>
      </w:r>
      <w:r w:rsidR="005532E9">
        <w:rPr>
          <w:rFonts w:ascii="Times New Roman Bold" w:hAnsi="Times New Roman Bold"/>
          <w:b/>
          <w:spacing w:val="-2"/>
        </w:rPr>
        <w:t>/</w:t>
      </w:r>
      <w:r w:rsidR="00F726C2" w:rsidRPr="00E0481C">
        <w:rPr>
          <w:rFonts w:ascii="Times New Roman Bold" w:hAnsi="Times New Roman Bold"/>
          <w:b/>
          <w:spacing w:val="-2"/>
        </w:rPr>
        <w:t>2025)</w:t>
      </w:r>
    </w:p>
    <w:p w14:paraId="6C133F23" w14:textId="77777777" w:rsidR="00990126" w:rsidRPr="00E0481C" w:rsidRDefault="009E04FF" w:rsidP="00990126">
      <w:pPr>
        <w:jc w:val="center"/>
        <w:rPr>
          <w:b/>
        </w:rPr>
      </w:pPr>
      <w:r w:rsidRPr="00E0481C">
        <w:rPr>
          <w:b/>
          <w:noProof/>
        </w:rPr>
        <mc:AlternateContent>
          <mc:Choice Requires="wps">
            <w:drawing>
              <wp:anchor distT="0" distB="0" distL="114300" distR="114300" simplePos="0" relativeHeight="251660288" behindDoc="0" locked="0" layoutInCell="1" allowOverlap="1" wp14:anchorId="6C133FD7" wp14:editId="2839AEB1">
                <wp:simplePos x="0" y="0"/>
                <wp:positionH relativeFrom="column">
                  <wp:posOffset>2133336</wp:posOffset>
                </wp:positionH>
                <wp:positionV relativeFrom="paragraph">
                  <wp:posOffset>33655</wp:posOffset>
                </wp:positionV>
                <wp:extent cx="1388853"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598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65pt" to="27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"/>
            </w:pict>
          </mc:Fallback>
        </mc:AlternateContent>
      </w:r>
      <w:r w:rsidR="00990126" w:rsidRPr="00E0481C">
        <w:rPr>
          <w:b/>
        </w:rPr>
        <w:t xml:space="preserve"> </w:t>
      </w:r>
    </w:p>
    <w:p w14:paraId="6C133F2C" w14:textId="0F66DF23" w:rsidR="00990126" w:rsidRPr="00E0481C" w:rsidRDefault="00990126" w:rsidP="00F726C2">
      <w:pPr>
        <w:spacing w:before="60" w:after="60"/>
        <w:jc w:val="center"/>
        <w:rPr>
          <w:b/>
          <w:spacing w:val="-4"/>
        </w:rPr>
      </w:pPr>
      <w:r w:rsidRPr="00E0481C">
        <w:rPr>
          <w:b/>
          <w:spacing w:val="-4"/>
        </w:rPr>
        <w:t>Phần I</w:t>
      </w:r>
    </w:p>
    <w:p w14:paraId="320C62E1" w14:textId="77777777" w:rsidR="005C2F39" w:rsidRPr="00E0481C" w:rsidRDefault="00990126" w:rsidP="00057EC7">
      <w:pPr>
        <w:spacing w:before="60" w:after="60"/>
        <w:jc w:val="center"/>
        <w:rPr>
          <w:b/>
          <w:spacing w:val="-4"/>
        </w:rPr>
      </w:pPr>
      <w:r w:rsidRPr="00E0481C">
        <w:rPr>
          <w:b/>
          <w:spacing w:val="-4"/>
        </w:rPr>
        <w:t xml:space="preserve">TÌNH HÌNH THỰC HIỆN </w:t>
      </w:r>
      <w:r w:rsidR="00B024BE" w:rsidRPr="00E0481C">
        <w:rPr>
          <w:b/>
          <w:spacing w:val="-4"/>
        </w:rPr>
        <w:t xml:space="preserve">CÁC CHỈ TIÊU </w:t>
      </w:r>
      <w:r w:rsidRPr="00E0481C">
        <w:rPr>
          <w:b/>
          <w:spacing w:val="-4"/>
        </w:rPr>
        <w:t xml:space="preserve">KINH TẾ - XÃ HỘI, </w:t>
      </w:r>
    </w:p>
    <w:p w14:paraId="6C133F2E" w14:textId="502B8EA6" w:rsidR="00990126" w:rsidRPr="00E0481C" w:rsidRDefault="00990126" w:rsidP="00057EC7">
      <w:pPr>
        <w:spacing w:before="60" w:after="60"/>
        <w:jc w:val="center"/>
        <w:rPr>
          <w:b/>
          <w:spacing w:val="-4"/>
        </w:rPr>
      </w:pPr>
      <w:r w:rsidRPr="00E0481C">
        <w:rPr>
          <w:b/>
          <w:spacing w:val="-4"/>
        </w:rPr>
        <w:t>QUỐC</w:t>
      </w:r>
      <w:r w:rsidR="009A6D4C" w:rsidRPr="00E0481C">
        <w:rPr>
          <w:b/>
          <w:spacing w:val="-4"/>
        </w:rPr>
        <w:t xml:space="preserve"> </w:t>
      </w:r>
      <w:r w:rsidRPr="00E0481C">
        <w:rPr>
          <w:b/>
          <w:spacing w:val="-4"/>
        </w:rPr>
        <w:t>PHÒNG - AN NINH</w:t>
      </w:r>
    </w:p>
    <w:p w14:paraId="6C133F2F" w14:textId="77777777" w:rsidR="00057EC7" w:rsidRPr="00E0481C" w:rsidRDefault="00057EC7" w:rsidP="00057EC7">
      <w:pPr>
        <w:spacing w:before="60" w:after="60"/>
        <w:jc w:val="center"/>
        <w:rPr>
          <w:b/>
          <w:spacing w:val="-4"/>
          <w:sz w:val="16"/>
          <w:szCs w:val="16"/>
        </w:rPr>
      </w:pPr>
    </w:p>
    <w:p w14:paraId="6FC1CBDB" w14:textId="035EF463" w:rsidR="00694871" w:rsidRPr="00E0481C" w:rsidRDefault="00694871" w:rsidP="006C78EE">
      <w:pPr>
        <w:spacing w:before="60" w:after="60" w:line="288" w:lineRule="auto"/>
        <w:ind w:firstLine="720"/>
        <w:jc w:val="both"/>
        <w:rPr>
          <w:spacing w:val="-8"/>
        </w:rPr>
      </w:pPr>
      <w:r w:rsidRPr="00E0481C">
        <w:rPr>
          <w:spacing w:val="-8"/>
        </w:rPr>
        <w:t xml:space="preserve">Qua </w:t>
      </w:r>
      <w:r w:rsidR="000F35A7" w:rsidRPr="00E0481C">
        <w:rPr>
          <w:spacing w:val="-8"/>
        </w:rPr>
        <w:t>02</w:t>
      </w:r>
      <w:r w:rsidRPr="00E0481C">
        <w:rPr>
          <w:spacing w:val="-8"/>
        </w:rPr>
        <w:t xml:space="preserve"> tháng đầu năm 202</w:t>
      </w:r>
      <w:r w:rsidR="00D24FA5" w:rsidRPr="00E0481C">
        <w:rPr>
          <w:spacing w:val="-8"/>
        </w:rPr>
        <w:t>5</w:t>
      </w:r>
      <w:r w:rsidRPr="00E0481C">
        <w:rPr>
          <w:spacing w:val="-8"/>
        </w:rPr>
        <w:t xml:space="preserve">, </w:t>
      </w:r>
      <w:r w:rsidRPr="00E0481C">
        <w:rPr>
          <w:spacing w:val="-8"/>
          <w:lang w:val="nl-NL"/>
        </w:rPr>
        <w:t xml:space="preserve">được sự quan tâm lãnh đạo của Tỉnh ủy, Hội đồng nhân dân, Ủy ban nhân dân tỉnh, sự hỗ trợ của các sở, ban, ngành, Mặt trận Tổ quốc và các đoàn thể tỉnh, cùng với sự tập trung lãnh đạo, chỉ đạo của Huyện ủy, </w:t>
      </w:r>
      <w:r w:rsidRPr="00E0481C">
        <w:rPr>
          <w:spacing w:val="-8"/>
        </w:rPr>
        <w:t>sự giám sát của Hội đồng nhân dân huyện,</w:t>
      </w:r>
      <w:r w:rsidRPr="00E0481C">
        <w:rPr>
          <w:spacing w:val="-8"/>
          <w:lang w:val="nl-NL"/>
        </w:rPr>
        <w:t xml:space="preserve"> sự điều hành của Ủy ban nhân dân huyện, sự phối hợp chặt chẽ giữa các ngành, các cấp, sự nỗ lực phấn đấu của cả hệ thống chính trị và Nhân dân trong toàn huyện,</w:t>
      </w:r>
      <w:r w:rsidRPr="00E0481C">
        <w:rPr>
          <w:spacing w:val="-8"/>
        </w:rPr>
        <w:t xml:space="preserve"> tình hình kinh tế - xã hội trên địa bàn huyện tiếp tục có những chuyển biến tích cực và đạt những kết quả</w:t>
      </w:r>
      <w:r w:rsidRPr="00E0481C">
        <w:rPr>
          <w:spacing w:val="-8"/>
          <w:lang w:val="vi-VN"/>
        </w:rPr>
        <w:t>, cụ thể như sau:</w:t>
      </w:r>
    </w:p>
    <w:p w14:paraId="6C133F31" w14:textId="03F8A7BC" w:rsidR="00990126" w:rsidRPr="00E0481C" w:rsidRDefault="00990126" w:rsidP="006C78EE">
      <w:pPr>
        <w:spacing w:before="60" w:after="60" w:line="288" w:lineRule="auto"/>
        <w:ind w:firstLine="720"/>
        <w:jc w:val="both"/>
        <w:rPr>
          <w:rFonts w:ascii="Times New Roman Bold" w:hAnsi="Times New Roman Bold"/>
          <w:b/>
          <w:bCs/>
          <w:spacing w:val="-10"/>
        </w:rPr>
      </w:pPr>
      <w:r w:rsidRPr="00E0481C">
        <w:rPr>
          <w:rFonts w:ascii="Times New Roman Bold" w:hAnsi="Times New Roman Bold"/>
          <w:b/>
          <w:bCs/>
          <w:spacing w:val="-10"/>
          <w:lang w:val="vi-VN"/>
        </w:rPr>
        <w:t>I.</w:t>
      </w:r>
      <w:r w:rsidRPr="00E0481C">
        <w:rPr>
          <w:rFonts w:ascii="Times New Roman Bold" w:hAnsi="Times New Roman Bold"/>
          <w:b/>
          <w:bCs/>
          <w:spacing w:val="-10"/>
        </w:rPr>
        <w:t xml:space="preserve"> KẾT QUẢ THỰC HIỆN CÁC CHỈ TIÊU CHỦ YẾU</w:t>
      </w:r>
    </w:p>
    <w:p w14:paraId="52CE467A" w14:textId="779A26F8" w:rsidR="00037D49" w:rsidRPr="00E0481C" w:rsidRDefault="00AA11CE" w:rsidP="006C78EE">
      <w:pPr>
        <w:suppressAutoHyphens/>
        <w:spacing w:before="60" w:after="60" w:line="288" w:lineRule="auto"/>
        <w:ind w:firstLine="720"/>
        <w:jc w:val="both"/>
        <w:rPr>
          <w:b/>
          <w:bCs/>
          <w:lang w:val="pt-BR" w:eastAsia="ar-SA"/>
        </w:rPr>
      </w:pPr>
      <w:r w:rsidRPr="00E0481C">
        <w:rPr>
          <w:b/>
          <w:bCs/>
          <w:lang w:val="pt-BR" w:eastAsia="ar-SA"/>
        </w:rPr>
        <w:t>1.</w:t>
      </w:r>
      <w:r w:rsidR="00037D49" w:rsidRPr="00E0481C">
        <w:rPr>
          <w:b/>
          <w:bCs/>
          <w:lang w:val="pt-BR" w:eastAsia="ar-SA"/>
        </w:rPr>
        <w:t xml:space="preserve"> Lĩnh vực kinh tế</w:t>
      </w:r>
    </w:p>
    <w:p w14:paraId="4E729E18" w14:textId="0F2D1060" w:rsidR="00037D49" w:rsidRPr="00E0481C" w:rsidRDefault="00037D49" w:rsidP="006C78EE">
      <w:pPr>
        <w:suppressAutoHyphens/>
        <w:spacing w:before="60" w:after="60" w:line="288" w:lineRule="auto"/>
        <w:ind w:firstLine="720"/>
        <w:jc w:val="both"/>
        <w:rPr>
          <w:spacing w:val="-6"/>
          <w:lang w:val="nl-NL"/>
        </w:rPr>
      </w:pPr>
      <w:r w:rsidRPr="00E0481C">
        <w:rPr>
          <w:spacing w:val="-6"/>
          <w:lang w:val="nl-NL"/>
        </w:rPr>
        <w:t xml:space="preserve">(1) </w:t>
      </w:r>
      <w:r w:rsidR="00683930" w:rsidRPr="00E0481C">
        <w:rPr>
          <w:lang w:val="nl-NL"/>
        </w:rPr>
        <w:t>Giá trị sản xuất một số ngành chủ yếu (theo giá so sánh năm 2010) ước thực hiện 17.300 tỷ đồng</w:t>
      </w:r>
      <w:r w:rsidR="00E146E8" w:rsidRPr="00E0481C">
        <w:rPr>
          <w:spacing w:val="-6"/>
          <w:lang w:val="nl-NL"/>
        </w:rPr>
        <w:t>.</w:t>
      </w:r>
      <w:r w:rsidR="00421630" w:rsidRPr="00E0481C">
        <w:rPr>
          <w:spacing w:val="-6"/>
          <w:lang w:val="nl-NL"/>
        </w:rPr>
        <w:t xml:space="preserve"> </w:t>
      </w:r>
      <w:r w:rsidR="00F71DDB" w:rsidRPr="00E0481C">
        <w:rPr>
          <w:b/>
          <w:bCs/>
          <w:spacing w:val="-6"/>
          <w:lang w:val="nl-NL"/>
        </w:rPr>
        <w:t>Chưa có số liệu, do Cục thống kê chỉ phân bổ số liệu 6 tháng và cả năm.</w:t>
      </w:r>
    </w:p>
    <w:p w14:paraId="1E27EE84" w14:textId="6460D223" w:rsidR="00037D49" w:rsidRPr="00E0481C" w:rsidRDefault="00037D49" w:rsidP="006C78EE">
      <w:pPr>
        <w:suppressAutoHyphens/>
        <w:spacing w:before="60" w:after="60" w:line="288" w:lineRule="auto"/>
        <w:ind w:firstLine="720"/>
        <w:jc w:val="both"/>
        <w:rPr>
          <w:lang w:val="nl-NL"/>
        </w:rPr>
      </w:pPr>
      <w:r w:rsidRPr="00E0481C">
        <w:rPr>
          <w:lang w:val="nl-NL"/>
        </w:rPr>
        <w:t xml:space="preserve">(2) </w:t>
      </w:r>
      <w:r w:rsidR="00CE0957" w:rsidRPr="00E0481C">
        <w:rPr>
          <w:lang w:val="nl-NL" w:eastAsia="ar-SA"/>
        </w:rPr>
        <w:t>Tỷ trọng giá trị sản xuất một số ngành chủ yếu (</w:t>
      </w:r>
      <w:r w:rsidR="00CE0957" w:rsidRPr="00E0481C">
        <w:rPr>
          <w:iCs/>
          <w:lang w:val="nl-NL" w:eastAsia="ar-SA"/>
        </w:rPr>
        <w:t>theo giá hiện hành</w:t>
      </w:r>
      <w:r w:rsidR="00CE0957" w:rsidRPr="00E0481C">
        <w:rPr>
          <w:lang w:val="nl-NL" w:eastAsia="ar-SA"/>
        </w:rPr>
        <w:t>): Nông - Lâm - Thủy sản chiếm 9,82%; Công nghiệp - Xây dựng chiếm 76,59%; Dịch vụ chiếm 13,59%</w:t>
      </w:r>
      <w:r w:rsidRPr="00E0481C">
        <w:rPr>
          <w:lang w:val="nl-NL"/>
        </w:rPr>
        <w:t xml:space="preserve">. </w:t>
      </w:r>
      <w:r w:rsidR="009B64EA" w:rsidRPr="00E0481C">
        <w:rPr>
          <w:b/>
          <w:bCs/>
          <w:lang w:val="nl-NL"/>
        </w:rPr>
        <w:t>Chưa có số liệu, do Cục thống kê chỉ phân bổ số liệu 6 tháng và cả năm.</w:t>
      </w:r>
    </w:p>
    <w:p w14:paraId="7CF5F1BA" w14:textId="6DE1981E" w:rsidR="00037D49" w:rsidRPr="00E0481C" w:rsidRDefault="00037D49" w:rsidP="006C78EE">
      <w:pPr>
        <w:suppressAutoHyphens/>
        <w:spacing w:before="60" w:after="60" w:line="288" w:lineRule="auto"/>
        <w:ind w:firstLine="720"/>
        <w:jc w:val="both"/>
        <w:rPr>
          <w:lang w:val="nl-NL"/>
        </w:rPr>
      </w:pPr>
      <w:r w:rsidRPr="00E0481C">
        <w:rPr>
          <w:spacing w:val="-8"/>
          <w:lang w:val="nl-NL"/>
        </w:rPr>
        <w:t xml:space="preserve">(3) </w:t>
      </w:r>
      <w:r w:rsidR="00D3402F" w:rsidRPr="00E0481C">
        <w:rPr>
          <w:spacing w:val="-10"/>
          <w:lang w:val="nl-NL"/>
        </w:rPr>
        <w:t>Tổng vốn đầu tư toàn xã hội trên địa bàn ước thực hiện 2.500 - 2.800 tỷ đồng</w:t>
      </w:r>
      <w:r w:rsidRPr="00E0481C">
        <w:rPr>
          <w:lang w:val="nl-NL"/>
        </w:rPr>
        <w:t>.</w:t>
      </w:r>
      <w:r w:rsidR="009B64EA" w:rsidRPr="00E0481C">
        <w:rPr>
          <w:lang w:val="nl-NL"/>
        </w:rPr>
        <w:t xml:space="preserve"> </w:t>
      </w:r>
      <w:r w:rsidR="009B64EA" w:rsidRPr="00E0481C">
        <w:rPr>
          <w:b/>
          <w:bCs/>
          <w:lang w:val="nl-NL"/>
        </w:rPr>
        <w:t>Chưa có số liệu</w:t>
      </w:r>
      <w:r w:rsidR="00351013" w:rsidRPr="00E0481C">
        <w:rPr>
          <w:b/>
          <w:bCs/>
          <w:lang w:val="nl-NL"/>
        </w:rPr>
        <w:t>,</w:t>
      </w:r>
      <w:r w:rsidR="009B64EA" w:rsidRPr="00E0481C">
        <w:rPr>
          <w:b/>
          <w:bCs/>
          <w:lang w:val="nl-NL"/>
        </w:rPr>
        <w:t xml:space="preserve"> do cục thống kê phân bổ theo quý.</w:t>
      </w:r>
    </w:p>
    <w:p w14:paraId="0FDF7FAE" w14:textId="388830B1" w:rsidR="007253D9" w:rsidRPr="00E0481C" w:rsidRDefault="00037D49" w:rsidP="007253D9">
      <w:pPr>
        <w:suppressAutoHyphens/>
        <w:spacing w:after="120"/>
        <w:ind w:firstLine="720"/>
        <w:jc w:val="both"/>
        <w:rPr>
          <w:lang w:val="nl-NL"/>
        </w:rPr>
      </w:pPr>
      <w:r w:rsidRPr="00E0481C">
        <w:rPr>
          <w:lang w:val="nl-NL"/>
        </w:rPr>
        <w:t xml:space="preserve">(4) </w:t>
      </w:r>
      <w:r w:rsidR="002348BE" w:rsidRPr="00E0481C">
        <w:rPr>
          <w:spacing w:val="3"/>
          <w:shd w:val="clear" w:color="auto" w:fill="FFFFFF"/>
        </w:rPr>
        <w:t xml:space="preserve">Tổng thu ngân sách nhà nước </w:t>
      </w:r>
      <w:r w:rsidR="00810585">
        <w:rPr>
          <w:spacing w:val="3"/>
          <w:shd w:val="clear" w:color="auto" w:fill="FFFFFF"/>
        </w:rPr>
        <w:t xml:space="preserve">đến ngày 12/3/2024 </w:t>
      </w:r>
      <w:r w:rsidR="002348BE" w:rsidRPr="00E0481C">
        <w:rPr>
          <w:spacing w:val="3"/>
          <w:shd w:val="clear" w:color="auto" w:fill="FFFFFF"/>
        </w:rPr>
        <w:t>là 239,689/619,595 tỷ đồng, đạt 38,68% dự toán tỉnh giao, trong đó thu nội địa là 46,563/154,700 tỷ đồng, đạt 30,09% dự toán tỉnh giao</w:t>
      </w:r>
      <w:r w:rsidR="00A67935" w:rsidRPr="00E0481C">
        <w:t xml:space="preserve">. </w:t>
      </w:r>
      <w:r w:rsidR="000A12A0" w:rsidRPr="00E0481C">
        <w:rPr>
          <w:spacing w:val="3"/>
          <w:shd w:val="clear" w:color="auto" w:fill="FFFFFF"/>
        </w:rPr>
        <w:t>Tổng chi ngân sách địa phương là 134,361/564,095 tỷ đồng, đạt 23,82% dự toán tỉnh giao, trong đó chi đầu tư phát triển là 10,420/29,886 tỷ đồng đạt 34,87% kế hoạch vốn tỉnh giao, chi thường xuyên là 121,941/534,209 tỷ đồng, đạt 22,83% dự toán tỉnh giao</w:t>
      </w:r>
      <w:r w:rsidR="007253D9" w:rsidRPr="00E0481C">
        <w:rPr>
          <w:lang w:val="nl-NL"/>
        </w:rPr>
        <w:t xml:space="preserve">. </w:t>
      </w:r>
    </w:p>
    <w:p w14:paraId="5E7B483F" w14:textId="56656032" w:rsidR="00D707C1" w:rsidRPr="00E0481C" w:rsidRDefault="00D707C1" w:rsidP="00D707C1">
      <w:pPr>
        <w:spacing w:before="120" w:after="120"/>
        <w:ind w:firstLine="720"/>
        <w:jc w:val="both"/>
        <w:rPr>
          <w:spacing w:val="-6"/>
          <w:lang w:val="nl-NL"/>
        </w:rPr>
      </w:pPr>
      <w:r w:rsidRPr="00E0481C">
        <w:rPr>
          <w:spacing w:val="-6"/>
          <w:lang w:val="nl-NL"/>
        </w:rPr>
        <w:lastRenderedPageBreak/>
        <w:t xml:space="preserve">(5) </w:t>
      </w:r>
      <w:r w:rsidRPr="00E0481C">
        <w:rPr>
          <w:spacing w:val="-4"/>
          <w:lang w:val="pt-BR"/>
        </w:rPr>
        <w:t xml:space="preserve">Sản lượng lúa đạt </w:t>
      </w:r>
      <w:r w:rsidR="00A9742E" w:rsidRPr="00E0481C">
        <w:rPr>
          <w:spacing w:val="-4"/>
          <w:lang w:val="pt-BR"/>
        </w:rPr>
        <w:t>50.160/</w:t>
      </w:r>
      <w:r w:rsidRPr="00E0481C">
        <w:rPr>
          <w:spacing w:val="-4"/>
          <w:lang w:val="pt-BR"/>
        </w:rPr>
        <w:t>121.870 tấn</w:t>
      </w:r>
      <w:r w:rsidR="00A9742E" w:rsidRPr="00E0481C">
        <w:rPr>
          <w:spacing w:val="-4"/>
          <w:lang w:val="pt-BR"/>
        </w:rPr>
        <w:t xml:space="preserve">, đạt </w:t>
      </w:r>
      <w:r w:rsidR="003D5B56" w:rsidRPr="00E0481C">
        <w:rPr>
          <w:spacing w:val="-4"/>
          <w:lang w:val="pt-BR"/>
        </w:rPr>
        <w:t xml:space="preserve">tỷ lệ </w:t>
      </w:r>
      <w:r w:rsidR="00A9742E" w:rsidRPr="00E0481C">
        <w:rPr>
          <w:spacing w:val="-4"/>
          <w:lang w:val="pt-BR"/>
        </w:rPr>
        <w:t>41,16%</w:t>
      </w:r>
      <w:r w:rsidR="006B5FF8" w:rsidRPr="00E0481C">
        <w:rPr>
          <w:spacing w:val="-4"/>
          <w:lang w:val="pt-BR"/>
        </w:rPr>
        <w:t xml:space="preserve"> nghị quyết</w:t>
      </w:r>
      <w:r w:rsidRPr="00E0481C">
        <w:rPr>
          <w:spacing w:val="-4"/>
          <w:lang w:val="pt-BR"/>
        </w:rPr>
        <w:t xml:space="preserve">; Sản lượng cây ăn trái đạt </w:t>
      </w:r>
      <w:r w:rsidR="00A9742E" w:rsidRPr="00E0481C">
        <w:rPr>
          <w:spacing w:val="-4"/>
          <w:lang w:val="pt-BR"/>
        </w:rPr>
        <w:t>14</w:t>
      </w:r>
      <w:r w:rsidR="00A67127" w:rsidRPr="00E0481C">
        <w:rPr>
          <w:spacing w:val="-4"/>
          <w:lang w:val="pt-BR"/>
        </w:rPr>
        <w:t>.774/</w:t>
      </w:r>
      <w:r w:rsidRPr="00E0481C">
        <w:rPr>
          <w:spacing w:val="-4"/>
          <w:lang w:val="pt-BR"/>
        </w:rPr>
        <w:t>72.900 tấn</w:t>
      </w:r>
      <w:r w:rsidR="00A67127" w:rsidRPr="00E0481C">
        <w:rPr>
          <w:spacing w:val="-4"/>
          <w:lang w:val="pt-BR"/>
        </w:rPr>
        <w:t xml:space="preserve">, đạt </w:t>
      </w:r>
      <w:r w:rsidR="003D5B56" w:rsidRPr="00E0481C">
        <w:rPr>
          <w:spacing w:val="-4"/>
          <w:lang w:val="pt-BR"/>
        </w:rPr>
        <w:t xml:space="preserve">tỷ lệ </w:t>
      </w:r>
      <w:r w:rsidR="00A67127" w:rsidRPr="00E0481C">
        <w:rPr>
          <w:spacing w:val="-4"/>
          <w:lang w:val="pt-BR"/>
        </w:rPr>
        <w:t>20,27%</w:t>
      </w:r>
      <w:r w:rsidR="006B5FF8" w:rsidRPr="00E0481C">
        <w:rPr>
          <w:spacing w:val="-4"/>
          <w:lang w:val="pt-BR"/>
        </w:rPr>
        <w:t xml:space="preserve"> nghị quyết</w:t>
      </w:r>
      <w:r w:rsidRPr="00E0481C">
        <w:rPr>
          <w:spacing w:val="-6"/>
          <w:lang w:val="nl-NL"/>
        </w:rPr>
        <w:t xml:space="preserve">. </w:t>
      </w:r>
    </w:p>
    <w:p w14:paraId="3A8F792C" w14:textId="2386D635" w:rsidR="00D707C1" w:rsidRPr="00E0481C" w:rsidRDefault="00D707C1" w:rsidP="00D707C1">
      <w:pPr>
        <w:spacing w:before="120" w:after="120"/>
        <w:ind w:firstLine="720"/>
        <w:jc w:val="both"/>
        <w:rPr>
          <w:lang w:val="nl-NL"/>
        </w:rPr>
      </w:pPr>
      <w:r w:rsidRPr="00E0481C">
        <w:rPr>
          <w:lang w:val="nl-NL"/>
        </w:rPr>
        <w:t xml:space="preserve">(6) Giữ vững xã đã đạt chuẩn nông thôn mới, nông thôn mới nâng cao, kiểu mẫu và các thị trấn đạt chuẩn đô thị văn minh. Tập trung phấn đấu xây dựng hoàn thành tiêu chí huyện nông thôn mới nâng cao, 01 xã nông thôn mới nâng cao, 01 thị trấn đạt chuẩn đô thị văn minh. </w:t>
      </w:r>
      <w:r w:rsidR="002C16BA" w:rsidRPr="00E0481C">
        <w:rPr>
          <w:b/>
          <w:bCs/>
          <w:lang w:val="nl-NL"/>
        </w:rPr>
        <w:t>Đang thực hiện.</w:t>
      </w:r>
    </w:p>
    <w:p w14:paraId="4511F3C1" w14:textId="1ED9BA71" w:rsidR="00037D49" w:rsidRPr="00E0481C" w:rsidRDefault="00D707C1" w:rsidP="00D707C1">
      <w:pPr>
        <w:suppressAutoHyphens/>
        <w:spacing w:before="60" w:after="60" w:line="288" w:lineRule="auto"/>
        <w:ind w:firstLine="720"/>
        <w:jc w:val="both"/>
        <w:rPr>
          <w:spacing w:val="-6"/>
          <w:lang w:val="nl-NL"/>
        </w:rPr>
      </w:pPr>
      <w:r w:rsidRPr="00E0481C">
        <w:rPr>
          <w:spacing w:val="8"/>
          <w:lang w:val="nl-NL"/>
        </w:rPr>
        <w:t xml:space="preserve">(7) </w:t>
      </w:r>
      <w:r w:rsidRPr="00E0481C">
        <w:rPr>
          <w:spacing w:val="8"/>
          <w:lang w:val="sv-SE"/>
        </w:rPr>
        <w:t xml:space="preserve">Tỷ lệ hộ dân sử dụng điện trên toàn huyện chiếm </w:t>
      </w:r>
      <w:r w:rsidR="00381E5A" w:rsidRPr="00E0481C">
        <w:rPr>
          <w:spacing w:val="8"/>
          <w:lang w:val="sv-SE"/>
        </w:rPr>
        <w:t>99,99/</w:t>
      </w:r>
      <w:r w:rsidRPr="00E0481C">
        <w:rPr>
          <w:spacing w:val="8"/>
          <w:lang w:val="sv-SE"/>
        </w:rPr>
        <w:t>99,99% tổng số hộ</w:t>
      </w:r>
      <w:r w:rsidR="00381E5A" w:rsidRPr="00E0481C">
        <w:rPr>
          <w:spacing w:val="8"/>
          <w:lang w:val="sv-SE"/>
        </w:rPr>
        <w:t xml:space="preserve">, đạt </w:t>
      </w:r>
      <w:r w:rsidR="003D5B56" w:rsidRPr="00E0481C">
        <w:rPr>
          <w:spacing w:val="-4"/>
          <w:lang w:val="pt-BR"/>
        </w:rPr>
        <w:t xml:space="preserve">tỷ lệ </w:t>
      </w:r>
      <w:r w:rsidR="00381E5A" w:rsidRPr="00E0481C">
        <w:rPr>
          <w:spacing w:val="8"/>
          <w:lang w:val="sv-SE"/>
        </w:rPr>
        <w:t>100%</w:t>
      </w:r>
      <w:r w:rsidR="006B5FF8" w:rsidRPr="00E0481C">
        <w:rPr>
          <w:spacing w:val="-4"/>
          <w:lang w:val="pt-BR"/>
        </w:rPr>
        <w:t xml:space="preserve"> nghị quyết</w:t>
      </w:r>
      <w:r w:rsidRPr="00E0481C">
        <w:rPr>
          <w:spacing w:val="8"/>
          <w:lang w:val="sv-SE"/>
        </w:rPr>
        <w:t xml:space="preserve">; Trong đó, tỷ lệ hộ dân sử dụng điện an toàn chiếm </w:t>
      </w:r>
      <w:r w:rsidR="00381E5A" w:rsidRPr="00E0481C">
        <w:rPr>
          <w:spacing w:val="8"/>
          <w:lang w:val="sv-SE"/>
        </w:rPr>
        <w:t>99,78/</w:t>
      </w:r>
      <w:r w:rsidRPr="00E0481C">
        <w:rPr>
          <w:spacing w:val="8"/>
          <w:lang w:val="sv-SE"/>
        </w:rPr>
        <w:t>99,78% tổng số hộ sử dụng điện</w:t>
      </w:r>
      <w:r w:rsidR="00381E5A" w:rsidRPr="00E0481C">
        <w:rPr>
          <w:spacing w:val="8"/>
          <w:lang w:val="sv-SE"/>
        </w:rPr>
        <w:t xml:space="preserve">, đạt </w:t>
      </w:r>
      <w:r w:rsidR="003D5B56" w:rsidRPr="00E0481C">
        <w:rPr>
          <w:spacing w:val="-4"/>
          <w:lang w:val="pt-BR"/>
        </w:rPr>
        <w:t xml:space="preserve">tỷ lệ </w:t>
      </w:r>
      <w:r w:rsidR="00381E5A" w:rsidRPr="00E0481C">
        <w:rPr>
          <w:spacing w:val="8"/>
          <w:lang w:val="sv-SE"/>
        </w:rPr>
        <w:t>100%</w:t>
      </w:r>
      <w:r w:rsidR="006B5FF8" w:rsidRPr="00E0481C">
        <w:rPr>
          <w:spacing w:val="-4"/>
          <w:lang w:val="pt-BR"/>
        </w:rPr>
        <w:t xml:space="preserve"> nghị quyết</w:t>
      </w:r>
      <w:r w:rsidR="00037D49" w:rsidRPr="00E0481C">
        <w:rPr>
          <w:spacing w:val="-6"/>
          <w:lang w:val="sv-SE"/>
        </w:rPr>
        <w:t>.</w:t>
      </w:r>
    </w:p>
    <w:p w14:paraId="5CC10831" w14:textId="6C509993" w:rsidR="00037D49" w:rsidRPr="00E0481C" w:rsidRDefault="00AA11CE" w:rsidP="006C78EE">
      <w:pPr>
        <w:suppressAutoHyphens/>
        <w:spacing w:before="60" w:after="60" w:line="288" w:lineRule="auto"/>
        <w:ind w:firstLine="720"/>
        <w:jc w:val="both"/>
        <w:rPr>
          <w:b/>
          <w:bCs/>
          <w:lang w:val="nl-NL" w:eastAsia="ar-SA"/>
        </w:rPr>
      </w:pPr>
      <w:r w:rsidRPr="00E0481C">
        <w:rPr>
          <w:b/>
          <w:bCs/>
          <w:lang w:val="nl-NL" w:eastAsia="ar-SA"/>
        </w:rPr>
        <w:t>2.</w:t>
      </w:r>
      <w:r w:rsidR="00037D49" w:rsidRPr="00E0481C">
        <w:rPr>
          <w:b/>
          <w:bCs/>
          <w:lang w:val="nl-NL" w:eastAsia="ar-SA"/>
        </w:rPr>
        <w:t xml:space="preserve"> Lĩnh vực văn hóa - xã hội</w:t>
      </w:r>
    </w:p>
    <w:p w14:paraId="2E9CD627" w14:textId="7718BB56" w:rsidR="00E7403B" w:rsidRPr="00E0481C" w:rsidRDefault="00E7403B" w:rsidP="00E7403B">
      <w:pPr>
        <w:spacing w:before="120" w:after="120"/>
        <w:ind w:firstLine="720"/>
        <w:jc w:val="both"/>
        <w:rPr>
          <w:lang w:val="nl-NL"/>
        </w:rPr>
      </w:pPr>
      <w:r w:rsidRPr="00E0481C">
        <w:rPr>
          <w:lang w:val="nl-NL"/>
        </w:rPr>
        <w:t>(8) Giảm tỷ lệ hộ nghèo 0,1%.</w:t>
      </w:r>
      <w:r w:rsidR="006A1EF6" w:rsidRPr="00E0481C">
        <w:rPr>
          <w:lang w:val="nl-NL"/>
        </w:rPr>
        <w:t xml:space="preserve"> </w:t>
      </w:r>
      <w:r w:rsidR="006A1EF6" w:rsidRPr="00E0481C">
        <w:rPr>
          <w:b/>
          <w:bCs/>
          <w:lang w:val="nl-NL"/>
        </w:rPr>
        <w:t>Cuối năm điều tra</w:t>
      </w:r>
    </w:p>
    <w:p w14:paraId="51D06C69" w14:textId="1F4A3066" w:rsidR="00E7403B" w:rsidRPr="00E0481C" w:rsidRDefault="00E7403B" w:rsidP="00E7403B">
      <w:pPr>
        <w:spacing w:before="120" w:after="120"/>
        <w:ind w:firstLine="720"/>
        <w:jc w:val="both"/>
        <w:rPr>
          <w:spacing w:val="-2"/>
          <w:lang w:val="nl-NL"/>
        </w:rPr>
      </w:pPr>
      <w:r w:rsidRPr="00E0481C">
        <w:rPr>
          <w:spacing w:val="-2"/>
          <w:lang w:val="nl-NL"/>
        </w:rPr>
        <w:t xml:space="preserve">(9) Số lao động được tạo việc làm mới </w:t>
      </w:r>
      <w:r w:rsidR="00856B4F" w:rsidRPr="00E0481C">
        <w:rPr>
          <w:spacing w:val="-2"/>
          <w:lang w:val="nl-NL"/>
        </w:rPr>
        <w:t>541/</w:t>
      </w:r>
      <w:r w:rsidRPr="00E0481C">
        <w:rPr>
          <w:spacing w:val="-2"/>
          <w:lang w:val="nl-NL"/>
        </w:rPr>
        <w:t>1.940</w:t>
      </w:r>
      <w:r w:rsidR="00856B4F" w:rsidRPr="00E0481C">
        <w:rPr>
          <w:spacing w:val="-2"/>
          <w:lang w:val="nl-NL"/>
        </w:rPr>
        <w:t xml:space="preserve">, đạt </w:t>
      </w:r>
      <w:r w:rsidR="003D5B56" w:rsidRPr="00E0481C">
        <w:rPr>
          <w:spacing w:val="-4"/>
          <w:lang w:val="pt-BR"/>
        </w:rPr>
        <w:t xml:space="preserve">tỷ lệ </w:t>
      </w:r>
      <w:r w:rsidR="00856B4F" w:rsidRPr="00E0481C">
        <w:rPr>
          <w:spacing w:val="-2"/>
          <w:lang w:val="nl-NL"/>
        </w:rPr>
        <w:t>27,89% nghị quyết</w:t>
      </w:r>
      <w:r w:rsidRPr="00E0481C">
        <w:rPr>
          <w:spacing w:val="-2"/>
          <w:lang w:val="nl-NL"/>
        </w:rPr>
        <w:t>; Đào tạo nghề cho 400 lao động nông thôn</w:t>
      </w:r>
      <w:r w:rsidR="001B1CEA" w:rsidRPr="00E0481C">
        <w:rPr>
          <w:spacing w:val="-2"/>
          <w:lang w:val="nl-NL"/>
        </w:rPr>
        <w:t xml:space="preserve"> </w:t>
      </w:r>
      <w:r w:rsidR="001B1CEA" w:rsidRPr="00E0481C">
        <w:rPr>
          <w:b/>
          <w:bCs/>
          <w:spacing w:val="-2"/>
          <w:lang w:val="nl-NL"/>
        </w:rPr>
        <w:t>(đang thực hiện)</w:t>
      </w:r>
      <w:r w:rsidRPr="00E0481C">
        <w:rPr>
          <w:spacing w:val="-2"/>
          <w:lang w:val="nl-NL"/>
        </w:rPr>
        <w:t>; Phấn đấu đưa 136 lao động đi làm việc ở nước ngoài theo hợp đồng</w:t>
      </w:r>
      <w:r w:rsidR="001B1CEA" w:rsidRPr="00E0481C">
        <w:rPr>
          <w:spacing w:val="-2"/>
          <w:lang w:val="nl-NL"/>
        </w:rPr>
        <w:t xml:space="preserve"> </w:t>
      </w:r>
      <w:r w:rsidR="001B1CEA" w:rsidRPr="00E0481C">
        <w:rPr>
          <w:b/>
          <w:bCs/>
          <w:spacing w:val="-2"/>
          <w:lang w:val="nl-NL"/>
        </w:rPr>
        <w:t>(đang thực hiện)</w:t>
      </w:r>
      <w:r w:rsidRPr="00E0481C">
        <w:rPr>
          <w:spacing w:val="-2"/>
          <w:lang w:val="nl-NL"/>
        </w:rPr>
        <w:t>.</w:t>
      </w:r>
    </w:p>
    <w:p w14:paraId="43DBD49B" w14:textId="29A8AC32" w:rsidR="00E7403B" w:rsidRPr="00E0481C" w:rsidRDefault="00E7403B" w:rsidP="00E7403B">
      <w:pPr>
        <w:spacing w:before="120" w:after="120"/>
        <w:ind w:firstLine="720"/>
        <w:jc w:val="both"/>
        <w:rPr>
          <w:bCs/>
          <w:lang w:val="nl-NL"/>
        </w:rPr>
      </w:pPr>
      <w:r w:rsidRPr="00E0481C">
        <w:rPr>
          <w:lang w:val="nl-NL"/>
        </w:rPr>
        <w:t xml:space="preserve">(10) </w:t>
      </w:r>
      <w:r w:rsidRPr="00E0481C">
        <w:rPr>
          <w:bCs/>
          <w:lang w:val="nl-NL"/>
        </w:rPr>
        <w:t>Huy động học ra lớp</w:t>
      </w:r>
      <w:r w:rsidR="006139EC" w:rsidRPr="00E0481C">
        <w:rPr>
          <w:bCs/>
          <w:lang w:val="nl-NL"/>
        </w:rPr>
        <w:t xml:space="preserve"> là</w:t>
      </w:r>
      <w:r w:rsidRPr="00E0481C">
        <w:rPr>
          <w:bCs/>
          <w:lang w:val="nl-NL"/>
        </w:rPr>
        <w:t xml:space="preserve"> </w:t>
      </w:r>
      <w:r w:rsidR="00F157C2" w:rsidRPr="00E0481C">
        <w:rPr>
          <w:bCs/>
          <w:lang w:val="nl-NL"/>
        </w:rPr>
        <w:t>24.083/23.718</w:t>
      </w:r>
      <w:r w:rsidR="00007224" w:rsidRPr="00E0481C">
        <w:rPr>
          <w:bCs/>
          <w:lang w:val="nl-NL"/>
        </w:rPr>
        <w:t xml:space="preserve">, đạt </w:t>
      </w:r>
      <w:r w:rsidR="00567452" w:rsidRPr="00E0481C">
        <w:rPr>
          <w:bCs/>
          <w:lang w:val="nl-NL"/>
        </w:rPr>
        <w:t>tỷ lệ 101,54%</w:t>
      </w:r>
      <w:r w:rsidR="00EC7217" w:rsidRPr="00E0481C">
        <w:rPr>
          <w:bCs/>
          <w:lang w:val="nl-NL"/>
        </w:rPr>
        <w:t xml:space="preserve"> nghị quyết</w:t>
      </w:r>
      <w:r w:rsidRPr="00E0481C">
        <w:rPr>
          <w:bCs/>
          <w:lang w:val="nl-NL"/>
        </w:rPr>
        <w:t xml:space="preserve">. Tỷ lệ trường đạt chuẩn quốc gia đạt </w:t>
      </w:r>
      <w:r w:rsidR="00FD75D5" w:rsidRPr="00E0481C">
        <w:rPr>
          <w:bCs/>
          <w:lang w:val="nl-NL"/>
        </w:rPr>
        <w:t>87,88/</w:t>
      </w:r>
      <w:r w:rsidRPr="00E0481C">
        <w:rPr>
          <w:bCs/>
          <w:lang w:val="nl-NL"/>
        </w:rPr>
        <w:t>85% tổng số trường</w:t>
      </w:r>
      <w:r w:rsidR="00FD75D5" w:rsidRPr="00E0481C">
        <w:rPr>
          <w:bCs/>
          <w:lang w:val="nl-NL"/>
        </w:rPr>
        <w:t>, đạt tỷ lệ 103,39%</w:t>
      </w:r>
      <w:r w:rsidR="00EC7217" w:rsidRPr="00E0481C">
        <w:rPr>
          <w:bCs/>
          <w:lang w:val="nl-NL"/>
        </w:rPr>
        <w:t xml:space="preserve"> nghị quyết</w:t>
      </w:r>
      <w:r w:rsidRPr="00E0481C">
        <w:rPr>
          <w:bCs/>
          <w:lang w:val="nl-NL"/>
        </w:rPr>
        <w:t xml:space="preserve">. Hoàn thành chương trình bậc tiểu học trong độ tuổi đạt </w:t>
      </w:r>
      <w:r w:rsidR="009501EA" w:rsidRPr="00E0481C">
        <w:rPr>
          <w:bCs/>
          <w:lang w:val="nl-NL"/>
        </w:rPr>
        <w:t>99,41/</w:t>
      </w:r>
      <w:r w:rsidRPr="00E0481C">
        <w:rPr>
          <w:bCs/>
          <w:lang w:val="nl-NL"/>
        </w:rPr>
        <w:t>99,50%</w:t>
      </w:r>
      <w:r w:rsidR="009501EA" w:rsidRPr="00E0481C">
        <w:rPr>
          <w:bCs/>
          <w:lang w:val="nl-NL"/>
        </w:rPr>
        <w:t>, đạt tỷ lệ 99,91% nghị quyết</w:t>
      </w:r>
      <w:r w:rsidRPr="00E0481C">
        <w:rPr>
          <w:bCs/>
          <w:lang w:val="nl-NL"/>
        </w:rPr>
        <w:t xml:space="preserve">, tốt nghiệp Trung học cơ sở đạt </w:t>
      </w:r>
      <w:r w:rsidR="009501EA" w:rsidRPr="00E0481C">
        <w:rPr>
          <w:bCs/>
          <w:lang w:val="nl-NL"/>
        </w:rPr>
        <w:t>99,89/</w:t>
      </w:r>
      <w:r w:rsidRPr="00E0481C">
        <w:rPr>
          <w:bCs/>
          <w:lang w:val="nl-NL"/>
        </w:rPr>
        <w:t>99%</w:t>
      </w:r>
      <w:r w:rsidR="009501EA" w:rsidRPr="00E0481C">
        <w:rPr>
          <w:bCs/>
          <w:lang w:val="nl-NL"/>
        </w:rPr>
        <w:t>, đạt tỷ lệ 100,9% nghị quyết</w:t>
      </w:r>
      <w:r w:rsidRPr="00E0481C">
        <w:rPr>
          <w:bCs/>
          <w:lang w:val="nl-NL"/>
        </w:rPr>
        <w:t xml:space="preserve">, tỷ lệ phòng học có ứng dụng công nghệ thông tin giữ vững tỷ lệ </w:t>
      </w:r>
      <w:r w:rsidR="00EE1369" w:rsidRPr="00E0481C">
        <w:rPr>
          <w:bCs/>
          <w:lang w:val="nl-NL"/>
        </w:rPr>
        <w:t>77,25/</w:t>
      </w:r>
      <w:r w:rsidRPr="00E0481C">
        <w:rPr>
          <w:bCs/>
          <w:lang w:val="nl-NL"/>
        </w:rPr>
        <w:t>77,25%</w:t>
      </w:r>
      <w:r w:rsidR="00EE1369" w:rsidRPr="00E0481C">
        <w:rPr>
          <w:bCs/>
          <w:lang w:val="nl-NL"/>
        </w:rPr>
        <w:t>, đạt tỷ lệ 100% nghị quyết</w:t>
      </w:r>
      <w:r w:rsidRPr="00E0481C">
        <w:rPr>
          <w:bCs/>
          <w:lang w:val="nl-NL"/>
        </w:rPr>
        <w:t>.</w:t>
      </w:r>
    </w:p>
    <w:p w14:paraId="63781DB1" w14:textId="101AF572" w:rsidR="00E7403B" w:rsidRPr="00E0481C" w:rsidRDefault="00E7403B" w:rsidP="00E7403B">
      <w:pPr>
        <w:spacing w:before="120" w:after="120"/>
        <w:ind w:firstLine="720"/>
        <w:jc w:val="both"/>
        <w:rPr>
          <w:lang w:val="nl-NL"/>
        </w:rPr>
      </w:pPr>
      <w:r w:rsidRPr="00E0481C">
        <w:rPr>
          <w:lang w:val="nl-NL"/>
        </w:rPr>
        <w:t xml:space="preserve">(11) Tỷ suất tăng dân số tự nhiên </w:t>
      </w:r>
      <w:r w:rsidR="0089450B" w:rsidRPr="00E0481C">
        <w:rPr>
          <w:lang w:val="nl-NL"/>
        </w:rPr>
        <w:t>7,45/</w:t>
      </w:r>
      <w:r w:rsidRPr="00E0481C">
        <w:rPr>
          <w:lang w:val="nl-NL"/>
        </w:rPr>
        <w:t>7,15‰</w:t>
      </w:r>
      <w:r w:rsidR="0089450B" w:rsidRPr="00E0481C">
        <w:rPr>
          <w:lang w:val="nl-NL"/>
        </w:rPr>
        <w:t>, đạt tỷ lệ 104,20% nghị quyết</w:t>
      </w:r>
      <w:r w:rsidRPr="00E0481C">
        <w:rPr>
          <w:lang w:val="nl-NL"/>
        </w:rPr>
        <w:t>.</w:t>
      </w:r>
    </w:p>
    <w:p w14:paraId="1217F1E9" w14:textId="31614308" w:rsidR="00E7403B" w:rsidRPr="00E0481C" w:rsidRDefault="00E7403B" w:rsidP="00E7403B">
      <w:pPr>
        <w:spacing w:before="120" w:after="120"/>
        <w:ind w:firstLine="720"/>
        <w:jc w:val="both"/>
        <w:rPr>
          <w:lang w:val="nl-NL"/>
        </w:rPr>
      </w:pPr>
      <w:r w:rsidRPr="00E0481C">
        <w:rPr>
          <w:lang w:val="nl-NL"/>
        </w:rPr>
        <w:t>(12) Duy trì 10/10 Trạm Y tế đạt chuẩn Quốc gia về y tế</w:t>
      </w:r>
      <w:r w:rsidR="00EC1B44" w:rsidRPr="00E0481C">
        <w:rPr>
          <w:lang w:val="nl-NL"/>
        </w:rPr>
        <w:t xml:space="preserve">, đạt </w:t>
      </w:r>
      <w:r w:rsidR="00025E4E" w:rsidRPr="00E0481C">
        <w:rPr>
          <w:lang w:val="nl-NL"/>
        </w:rPr>
        <w:t xml:space="preserve">tỷ lệ </w:t>
      </w:r>
      <w:r w:rsidR="00EC1B44" w:rsidRPr="00E0481C">
        <w:rPr>
          <w:lang w:val="nl-NL"/>
        </w:rPr>
        <w:t>100% nghị quyết</w:t>
      </w:r>
      <w:r w:rsidRPr="00E0481C">
        <w:rPr>
          <w:lang w:val="nl-NL"/>
        </w:rPr>
        <w:t xml:space="preserve">. Tỷ lệ trẻ em dưới 5 tuổi suy dinh dưỡng thể cân nặng dưới </w:t>
      </w:r>
      <w:r w:rsidR="00EC1B44" w:rsidRPr="00E0481C">
        <w:rPr>
          <w:lang w:val="nl-NL"/>
        </w:rPr>
        <w:t>10,04/</w:t>
      </w:r>
      <w:r w:rsidRPr="00E0481C">
        <w:rPr>
          <w:lang w:val="nl-NL"/>
        </w:rPr>
        <w:t>10,25%</w:t>
      </w:r>
      <w:r w:rsidR="00EC1B44" w:rsidRPr="00E0481C">
        <w:rPr>
          <w:lang w:val="nl-NL"/>
        </w:rPr>
        <w:t xml:space="preserve">, đạt </w:t>
      </w:r>
      <w:r w:rsidR="00F90671" w:rsidRPr="00E0481C">
        <w:rPr>
          <w:lang w:val="nl-NL"/>
        </w:rPr>
        <w:t xml:space="preserve">tỷ lệ </w:t>
      </w:r>
      <w:r w:rsidR="0043627E" w:rsidRPr="00E0481C">
        <w:rPr>
          <w:lang w:val="nl-NL"/>
        </w:rPr>
        <w:t>102,09% nghị quyết</w:t>
      </w:r>
      <w:r w:rsidRPr="00E0481C">
        <w:rPr>
          <w:lang w:val="nl-NL"/>
        </w:rPr>
        <w:t>.</w:t>
      </w:r>
    </w:p>
    <w:p w14:paraId="176B1105" w14:textId="1231CBB3" w:rsidR="00037D49" w:rsidRPr="00E0481C" w:rsidRDefault="00E7403B" w:rsidP="00E7403B">
      <w:pPr>
        <w:spacing w:before="60" w:after="60" w:line="288" w:lineRule="auto"/>
        <w:ind w:firstLine="720"/>
        <w:jc w:val="both"/>
        <w:rPr>
          <w:lang w:val="nl-NL"/>
        </w:rPr>
      </w:pPr>
      <w:r w:rsidRPr="00E0481C">
        <w:rPr>
          <w:lang w:val="vi-VN"/>
        </w:rPr>
        <w:t>(</w:t>
      </w:r>
      <w:r w:rsidRPr="00E0481C">
        <w:rPr>
          <w:lang w:val="nl-NL"/>
        </w:rPr>
        <w:t>13</w:t>
      </w:r>
      <w:r w:rsidRPr="00E0481C">
        <w:rPr>
          <w:lang w:val="vi-VN"/>
        </w:rPr>
        <w:t xml:space="preserve">) </w:t>
      </w:r>
      <w:r w:rsidRPr="00E0481C">
        <w:t>Số người</w:t>
      </w:r>
      <w:r w:rsidRPr="00E0481C">
        <w:rPr>
          <w:lang w:val="nl-NL"/>
        </w:rPr>
        <w:t xml:space="preserve"> tham gia bảo hiểm xã hội bắt buộc</w:t>
      </w:r>
      <w:r w:rsidR="001E2228" w:rsidRPr="00E0481C">
        <w:rPr>
          <w:lang w:val="nl-NL"/>
        </w:rPr>
        <w:t xml:space="preserve"> </w:t>
      </w:r>
      <w:r w:rsidR="0001205D" w:rsidRPr="00E0481C">
        <w:rPr>
          <w:lang w:val="nl-NL"/>
        </w:rPr>
        <w:t>6.926</w:t>
      </w:r>
      <w:r w:rsidR="00E93CD0" w:rsidRPr="00E0481C">
        <w:rPr>
          <w:lang w:val="nl-NL"/>
        </w:rPr>
        <w:t>, đạt tỷ lệ 95,93% chỉ tiêu</w:t>
      </w:r>
      <w:r w:rsidRPr="00E0481C">
        <w:rPr>
          <w:lang w:val="nl-NL"/>
        </w:rPr>
        <w:t>, bảo hiểm thất nghiệp</w:t>
      </w:r>
      <w:r w:rsidR="00E93CD0" w:rsidRPr="00E0481C">
        <w:rPr>
          <w:lang w:val="nl-NL"/>
        </w:rPr>
        <w:t xml:space="preserve"> 6.453, đạt tỷ lệ </w:t>
      </w:r>
      <w:r w:rsidR="003A1ED0" w:rsidRPr="00E0481C">
        <w:rPr>
          <w:lang w:val="nl-NL"/>
        </w:rPr>
        <w:t>95,54% chỉ tiêu</w:t>
      </w:r>
      <w:r w:rsidRPr="00E0481C">
        <w:rPr>
          <w:lang w:val="nl-NL"/>
        </w:rPr>
        <w:t xml:space="preserve">, bảo hiểm xã hội tự nguyện </w:t>
      </w:r>
      <w:r w:rsidR="003A1ED0" w:rsidRPr="00E0481C">
        <w:rPr>
          <w:lang w:val="nl-NL"/>
        </w:rPr>
        <w:t>2.185, đạt tỷ lệ 32,50% chỉ tiêu</w:t>
      </w:r>
      <w:r w:rsidRPr="00E0481C">
        <w:rPr>
          <w:lang w:val="nl-NL"/>
        </w:rPr>
        <w:t xml:space="preserve"> và tỷ lệ bao phủ bảo hiểm y tế toàn dân đạt </w:t>
      </w:r>
      <w:r w:rsidR="00656A7C" w:rsidRPr="00E0481C">
        <w:rPr>
          <w:lang w:val="nl-NL"/>
        </w:rPr>
        <w:t>86,57/</w:t>
      </w:r>
      <w:r w:rsidRPr="00E0481C">
        <w:rPr>
          <w:lang w:val="nl-NL"/>
        </w:rPr>
        <w:t>95,03% dân số</w:t>
      </w:r>
      <w:r w:rsidR="00656A7C" w:rsidRPr="00E0481C">
        <w:rPr>
          <w:lang w:val="nl-NL"/>
        </w:rPr>
        <w:t xml:space="preserve">, đạt </w:t>
      </w:r>
      <w:r w:rsidR="00632F22" w:rsidRPr="00E0481C">
        <w:rPr>
          <w:lang w:val="nl-NL"/>
        </w:rPr>
        <w:t xml:space="preserve">tỷ lệ </w:t>
      </w:r>
      <w:r w:rsidR="00656A7C" w:rsidRPr="00E0481C">
        <w:rPr>
          <w:lang w:val="nl-NL"/>
        </w:rPr>
        <w:t>91,09</w:t>
      </w:r>
      <w:r w:rsidR="00632F22" w:rsidRPr="00E0481C">
        <w:rPr>
          <w:lang w:val="nl-NL"/>
        </w:rPr>
        <w:t>% chỉ tiêu (83.825 dân số)</w:t>
      </w:r>
      <w:r w:rsidR="00037D49" w:rsidRPr="00E0481C">
        <w:rPr>
          <w:lang w:val="nl-NL"/>
        </w:rPr>
        <w:t>.</w:t>
      </w:r>
    </w:p>
    <w:p w14:paraId="01789C1A" w14:textId="634AB63D" w:rsidR="00037D49" w:rsidRPr="00E0481C" w:rsidRDefault="00AA11CE" w:rsidP="006C78EE">
      <w:pPr>
        <w:spacing w:before="60" w:after="60" w:line="288" w:lineRule="auto"/>
        <w:ind w:firstLine="720"/>
        <w:jc w:val="both"/>
        <w:rPr>
          <w:b/>
          <w:bCs/>
          <w:lang w:val="nl-NL"/>
        </w:rPr>
      </w:pPr>
      <w:r w:rsidRPr="00E0481C">
        <w:rPr>
          <w:b/>
          <w:bCs/>
          <w:lang w:val="nl-NL"/>
        </w:rPr>
        <w:t>3.</w:t>
      </w:r>
      <w:r w:rsidR="00037D49" w:rsidRPr="00E0481C">
        <w:rPr>
          <w:b/>
          <w:bCs/>
          <w:lang w:val="nl-NL"/>
        </w:rPr>
        <w:t xml:space="preserve"> Lĩnh vực tài nguyên, môi trường</w:t>
      </w:r>
    </w:p>
    <w:p w14:paraId="0B09362A" w14:textId="288662C3" w:rsidR="00037D49" w:rsidRPr="00E0481C" w:rsidRDefault="00693FD9" w:rsidP="006C78EE">
      <w:pPr>
        <w:suppressAutoHyphens/>
        <w:spacing w:before="60" w:after="60" w:line="288" w:lineRule="auto"/>
        <w:ind w:firstLine="720"/>
        <w:jc w:val="both"/>
        <w:rPr>
          <w:lang w:val="nl-NL"/>
        </w:rPr>
      </w:pPr>
      <w:r w:rsidRPr="00E0481C">
        <w:rPr>
          <w:lang w:val="nl-NL"/>
        </w:rPr>
        <w:t xml:space="preserve">(14) Tỷ lệ dân số </w:t>
      </w:r>
      <w:r w:rsidRPr="00E0481C">
        <w:rPr>
          <w:lang w:val="vi-VN"/>
        </w:rPr>
        <w:t xml:space="preserve">nông thôn </w:t>
      </w:r>
      <w:r w:rsidRPr="00E0481C">
        <w:rPr>
          <w:lang w:val="nl-NL"/>
        </w:rPr>
        <w:t xml:space="preserve">sử dụng nước sạch chiếm </w:t>
      </w:r>
      <w:r w:rsidR="004B75DA" w:rsidRPr="00E0481C">
        <w:rPr>
          <w:lang w:val="nl-NL"/>
        </w:rPr>
        <w:t>9</w:t>
      </w:r>
      <w:r w:rsidR="00A861B0" w:rsidRPr="00E0481C">
        <w:rPr>
          <w:lang w:val="nl-NL"/>
        </w:rPr>
        <w:t>5</w:t>
      </w:r>
      <w:r w:rsidR="004B75DA" w:rsidRPr="00E0481C">
        <w:rPr>
          <w:lang w:val="nl-NL"/>
        </w:rPr>
        <w:t>,</w:t>
      </w:r>
      <w:r w:rsidR="00A861B0" w:rsidRPr="00E0481C">
        <w:rPr>
          <w:lang w:val="nl-NL"/>
        </w:rPr>
        <w:t>53</w:t>
      </w:r>
      <w:r w:rsidR="004B75DA" w:rsidRPr="00E0481C">
        <w:rPr>
          <w:lang w:val="nl-NL"/>
        </w:rPr>
        <w:t>/</w:t>
      </w:r>
      <w:r w:rsidRPr="00E0481C">
        <w:rPr>
          <w:lang w:val="nl-NL"/>
        </w:rPr>
        <w:t>100% tổng số hộ</w:t>
      </w:r>
      <w:r w:rsidR="004B75DA" w:rsidRPr="00E0481C">
        <w:rPr>
          <w:lang w:val="nl-NL"/>
        </w:rPr>
        <w:t>, đạt tỷ lệ 9</w:t>
      </w:r>
      <w:r w:rsidR="00A861B0" w:rsidRPr="00E0481C">
        <w:rPr>
          <w:lang w:val="nl-NL"/>
        </w:rPr>
        <w:t>5</w:t>
      </w:r>
      <w:r w:rsidR="004B75DA" w:rsidRPr="00E0481C">
        <w:rPr>
          <w:lang w:val="nl-NL"/>
        </w:rPr>
        <w:t>,</w:t>
      </w:r>
      <w:r w:rsidR="00A861B0" w:rsidRPr="00E0481C">
        <w:rPr>
          <w:lang w:val="nl-NL"/>
        </w:rPr>
        <w:t>53</w:t>
      </w:r>
      <w:r w:rsidR="004B75DA" w:rsidRPr="00E0481C">
        <w:rPr>
          <w:lang w:val="nl-NL"/>
        </w:rPr>
        <w:t>% nghị quyết</w:t>
      </w:r>
      <w:r w:rsidRPr="00E0481C">
        <w:rPr>
          <w:lang w:val="nl-NL"/>
        </w:rPr>
        <w:t xml:space="preserve">; Tỷ lệ dân số thành thị sử dụng nước </w:t>
      </w:r>
      <w:r w:rsidRPr="00E0481C">
        <w:rPr>
          <w:lang w:val="vi-VN"/>
        </w:rPr>
        <w:t>sạch</w:t>
      </w:r>
      <w:r w:rsidRPr="00E0481C">
        <w:rPr>
          <w:lang w:val="nl-NL"/>
        </w:rPr>
        <w:t xml:space="preserve"> chiếm </w:t>
      </w:r>
      <w:r w:rsidR="00A861B0" w:rsidRPr="00E0481C">
        <w:rPr>
          <w:lang w:val="nl-NL"/>
        </w:rPr>
        <w:t>94,26/</w:t>
      </w:r>
      <w:r w:rsidRPr="00E0481C">
        <w:rPr>
          <w:lang w:val="nl-NL"/>
        </w:rPr>
        <w:t>100% tổng số hộ</w:t>
      </w:r>
      <w:r w:rsidR="00A861B0" w:rsidRPr="00E0481C">
        <w:rPr>
          <w:lang w:val="nl-NL"/>
        </w:rPr>
        <w:t>, đạt tỷ lệ 94,26% nghị quyết</w:t>
      </w:r>
      <w:r w:rsidRPr="00E0481C">
        <w:rPr>
          <w:lang w:val="nl-NL"/>
        </w:rPr>
        <w:t>; T</w:t>
      </w:r>
      <w:r w:rsidRPr="00E0481C">
        <w:rPr>
          <w:lang w:val="nb-NO"/>
        </w:rPr>
        <w:t>ỷ lệ rác thải sinh hoạt ở đô thị và nông thôn được thu gom và xử lý đạt chỉ tiêu tỉnh giao</w:t>
      </w:r>
      <w:r w:rsidR="008F3F42" w:rsidRPr="00E0481C">
        <w:rPr>
          <w:lang w:val="nb-NO"/>
        </w:rPr>
        <w:t xml:space="preserve"> 91,2/95%, đạt tỷ lệ 96% nghị quyết</w:t>
      </w:r>
      <w:r w:rsidR="00037D49" w:rsidRPr="00E0481C">
        <w:rPr>
          <w:lang w:val="nl-NL"/>
        </w:rPr>
        <w:t>.</w:t>
      </w:r>
    </w:p>
    <w:p w14:paraId="7B6F9CE2" w14:textId="33FAC604" w:rsidR="00037D49" w:rsidRPr="00E0481C" w:rsidRDefault="00AA11CE" w:rsidP="006C78EE">
      <w:pPr>
        <w:suppressAutoHyphens/>
        <w:spacing w:before="60" w:after="60" w:line="288" w:lineRule="auto"/>
        <w:ind w:firstLine="720"/>
        <w:jc w:val="both"/>
        <w:rPr>
          <w:b/>
          <w:bCs/>
          <w:lang w:eastAsia="ar-SA"/>
        </w:rPr>
      </w:pPr>
      <w:r w:rsidRPr="00E0481C">
        <w:rPr>
          <w:b/>
          <w:bCs/>
          <w:lang w:eastAsia="ar-SA"/>
        </w:rPr>
        <w:t>4.</w:t>
      </w:r>
      <w:r w:rsidR="00037D49" w:rsidRPr="00E0481C">
        <w:rPr>
          <w:b/>
          <w:bCs/>
          <w:lang w:eastAsia="ar-SA"/>
        </w:rPr>
        <w:t xml:space="preserve"> Lĩnh vực quốc phòng - an ninh</w:t>
      </w:r>
    </w:p>
    <w:p w14:paraId="0549110B" w14:textId="274D0247" w:rsidR="00A04288" w:rsidRPr="00E0481C" w:rsidRDefault="00A04288" w:rsidP="00A04288">
      <w:pPr>
        <w:widowControl w:val="0"/>
        <w:spacing w:before="120" w:after="120"/>
        <w:ind w:firstLine="720"/>
        <w:jc w:val="both"/>
        <w:rPr>
          <w:lang w:val="vi-VN"/>
        </w:rPr>
      </w:pPr>
      <w:r w:rsidRPr="00E0481C">
        <w:rPr>
          <w:lang w:val="nl-NL"/>
        </w:rPr>
        <w:t xml:space="preserve">(15) </w:t>
      </w:r>
      <w:r w:rsidRPr="00E0481C">
        <w:rPr>
          <w:lang w:val="vi-VN"/>
        </w:rPr>
        <w:t xml:space="preserve">100% cán bộ, chiến sĩ chấp hành nghiêm mệnh lệnh về công tác </w:t>
      </w:r>
      <w:r w:rsidRPr="00E0481C">
        <w:t>sẵn sàng chiến đấu</w:t>
      </w:r>
      <w:r w:rsidRPr="00E0481C">
        <w:rPr>
          <w:lang w:val="vi-VN"/>
        </w:rPr>
        <w:t xml:space="preserve">, duy trì nghiêm các chế độ trực đúng theo quy định, xử </w:t>
      </w:r>
      <w:r w:rsidRPr="00E0481C">
        <w:t xml:space="preserve">lý </w:t>
      </w:r>
      <w:r w:rsidRPr="00E0481C">
        <w:rPr>
          <w:lang w:val="vi-VN"/>
        </w:rPr>
        <w:t xml:space="preserve">hiệu quả </w:t>
      </w:r>
      <w:r w:rsidRPr="00E0481C">
        <w:rPr>
          <w:lang w:val="vi-VN"/>
        </w:rPr>
        <w:lastRenderedPageBreak/>
        <w:t>các tình huống, không để bị động bất ngờ. Xây dựng lực lượng, tổ chức huấn luyện, hội thi hội thao bảo đảm chất lượng, an toàn tuyệt đối. Giao quân đạt 100%</w:t>
      </w:r>
      <w:r w:rsidR="004E7B91" w:rsidRPr="00E0481C">
        <w:t xml:space="preserve"> (170/170 quân)</w:t>
      </w:r>
      <w:r w:rsidRPr="00E0481C">
        <w:rPr>
          <w:lang w:val="vi-VN"/>
        </w:rPr>
        <w:t xml:space="preserve"> chỉ tiêu, bảo đảm chất lượng, đúng luật, tuyển sinh quân sự và giáo dục quốc phòng an ninh theo phân cấp đạt 100% kế hoạch.</w:t>
      </w:r>
    </w:p>
    <w:p w14:paraId="21B77874" w14:textId="273861A7" w:rsidR="00037D49" w:rsidRPr="00E0481C" w:rsidRDefault="00A04288" w:rsidP="00A04288">
      <w:pPr>
        <w:suppressAutoHyphens/>
        <w:spacing w:before="60" w:after="60" w:line="288" w:lineRule="auto"/>
        <w:ind w:firstLine="720"/>
        <w:jc w:val="both"/>
        <w:rPr>
          <w:lang w:val="nl-NL"/>
        </w:rPr>
      </w:pPr>
      <w:r w:rsidRPr="00E0481C">
        <w:rPr>
          <w:lang w:val="nl-NL"/>
        </w:rPr>
        <w:t xml:space="preserve"> (16) </w:t>
      </w:r>
      <w:r w:rsidRPr="00E0481C">
        <w:rPr>
          <w:lang w:val="vi-VN"/>
        </w:rPr>
        <w:t>Đảm bảo an ninh chính trị, trật tự an toàn xã hội</w:t>
      </w:r>
      <w:r w:rsidRPr="00E0481C">
        <w:t>;</w:t>
      </w:r>
      <w:r w:rsidRPr="00E0481C">
        <w:rPr>
          <w:lang w:val="vi-VN"/>
        </w:rPr>
        <w:t xml:space="preserve"> Triển khai các biện pháp phòng ngừa nhằm kiềm chế, kéo giảm tội phạm và tai nạn giao thông</w:t>
      </w:r>
      <w:r w:rsidR="00037D49" w:rsidRPr="00E0481C">
        <w:rPr>
          <w:lang w:val="nl-NL"/>
        </w:rPr>
        <w:t>.</w:t>
      </w:r>
      <w:r w:rsidR="00037D49" w:rsidRPr="00E0481C">
        <w:t xml:space="preserve"> </w:t>
      </w:r>
      <w:r w:rsidR="007640F8" w:rsidRPr="00E0481C">
        <w:t>Tội phạm trật tự xã hội 21 vụ, tăng 9 vụ so với cùng kỳ</w:t>
      </w:r>
      <w:r w:rsidR="00550998" w:rsidRPr="00E0481C">
        <w:t>; Tai nạn giao thông xảy ra 8 vụ, tăng 01 vụ so với cùng kỳ.</w:t>
      </w:r>
    </w:p>
    <w:p w14:paraId="6C133F46" w14:textId="77777777" w:rsidR="00483880" w:rsidRPr="00E0481C" w:rsidRDefault="00483880" w:rsidP="006C78EE">
      <w:pPr>
        <w:spacing w:before="60" w:after="60" w:line="288" w:lineRule="auto"/>
        <w:ind w:firstLine="720"/>
        <w:jc w:val="both"/>
        <w:rPr>
          <w:b/>
          <w:lang w:val="nl-NL"/>
        </w:rPr>
      </w:pPr>
      <w:r w:rsidRPr="00E0481C">
        <w:rPr>
          <w:b/>
          <w:lang w:val="nl-NL"/>
        </w:rPr>
        <w:t>II. KẾT QUẢ THỰC HIỆN TRÊN CÁC LĨNH VỰC</w:t>
      </w:r>
    </w:p>
    <w:p w14:paraId="76C807A9" w14:textId="77777777" w:rsidR="00637504" w:rsidRPr="00E0481C" w:rsidRDefault="00637504" w:rsidP="00637504">
      <w:pPr>
        <w:tabs>
          <w:tab w:val="left" w:pos="1701"/>
        </w:tabs>
        <w:spacing w:before="120" w:after="120" w:line="380" w:lineRule="atLeast"/>
        <w:ind w:firstLine="720"/>
        <w:jc w:val="both"/>
        <w:outlineLvl w:val="0"/>
        <w:rPr>
          <w:b/>
          <w:lang w:val="nl-NL"/>
        </w:rPr>
      </w:pPr>
      <w:r w:rsidRPr="00E0481C">
        <w:rPr>
          <w:b/>
          <w:lang w:val="nl-NL"/>
        </w:rPr>
        <w:t>1. Về lĩnh vực nông nghiệp, nông dân, nông thôn</w:t>
      </w:r>
    </w:p>
    <w:p w14:paraId="72DAC4F8" w14:textId="77777777" w:rsidR="00637504" w:rsidRPr="00E0481C" w:rsidRDefault="00637504" w:rsidP="00637504">
      <w:pPr>
        <w:autoSpaceDN w:val="0"/>
        <w:spacing w:before="120" w:after="120" w:line="380" w:lineRule="atLeast"/>
        <w:ind w:firstLine="720"/>
        <w:jc w:val="both"/>
        <w:textAlignment w:val="baseline"/>
      </w:pPr>
      <w:r w:rsidRPr="00E0481C">
        <w:rPr>
          <w:b/>
          <w:bCs/>
        </w:rPr>
        <w:t>- Cây lúa:</w:t>
      </w:r>
      <w:r w:rsidRPr="00E0481C">
        <w:t xml:space="preserve"> </w:t>
      </w:r>
      <w:r w:rsidRPr="00E0481C">
        <w:rPr>
          <w:lang w:val="sv-SE"/>
        </w:rPr>
        <w:t>Lúa Đông xuân 2024 - 2025 đã xuống giống được 6.633 ha, đạt 100,5% kế hoạch (6.600 ha), giảm 6,66% so cùng kỳ (</w:t>
      </w:r>
      <w:r w:rsidRPr="00E0481C">
        <w:t>7.106 ha)</w:t>
      </w:r>
      <w:r w:rsidRPr="00E0481C">
        <w:rPr>
          <w:lang w:val="sv-SE"/>
        </w:rPr>
        <w:t>. Cơ cấu giống chủ yếu như: OM 5451, OM 18, Đài thơm 8</w:t>
      </w:r>
      <w:r w:rsidRPr="00E0481C">
        <w:rPr>
          <w:lang w:val="vi-VN"/>
        </w:rPr>
        <w:t>, RVT</w:t>
      </w:r>
      <w:r w:rsidRPr="00E0481C">
        <w:rPr>
          <w:lang w:val="sv-SE"/>
        </w:rPr>
        <w:t xml:space="preserve"> và một số giống khác…</w:t>
      </w:r>
    </w:p>
    <w:p w14:paraId="4DC3518F" w14:textId="77777777" w:rsidR="00637504" w:rsidRPr="00E0481C" w:rsidRDefault="00637504" w:rsidP="00637504">
      <w:pPr>
        <w:spacing w:line="360" w:lineRule="atLeast"/>
        <w:ind w:firstLine="720"/>
        <w:jc w:val="both"/>
      </w:pPr>
      <w:r w:rsidRPr="00E0481C">
        <w:rPr>
          <w:b/>
          <w:bCs/>
          <w:spacing w:val="-2"/>
        </w:rPr>
        <w:t>- Rau màu và cây công nghiệp ngắn ngày:</w:t>
      </w:r>
      <w:r w:rsidRPr="00E0481C">
        <w:rPr>
          <w:spacing w:val="-2"/>
        </w:rPr>
        <w:t xml:space="preserve"> </w:t>
      </w:r>
      <w:r w:rsidRPr="00E0481C">
        <w:t xml:space="preserve">Trong tháng xuống giống được 367 ha (giảm 276,1 ha so tháng trước), lũy kế được </w:t>
      </w:r>
      <w:r w:rsidRPr="00E0481C">
        <w:rPr>
          <w:bCs/>
        </w:rPr>
        <w:t xml:space="preserve">1.538,9 </w:t>
      </w:r>
      <w:r w:rsidRPr="00E0481C">
        <w:rPr>
          <w:bCs/>
          <w:lang w:val="es-CR"/>
        </w:rPr>
        <w:t xml:space="preserve">ha/3.800 ha, đạt </w:t>
      </w:r>
      <w:r w:rsidRPr="00E0481C">
        <w:rPr>
          <w:bCs/>
        </w:rPr>
        <w:t>40,5</w:t>
      </w:r>
      <w:r w:rsidRPr="00E0481C">
        <w:rPr>
          <w:bCs/>
          <w:lang w:val="es-CR"/>
        </w:rPr>
        <w:t>% kế hoạch,</w:t>
      </w:r>
      <w:r w:rsidRPr="00E0481C">
        <w:t xml:space="preserve"> giảm 2,85% so cùng kỳ (1.584 ha). </w:t>
      </w:r>
      <w:r w:rsidRPr="00E0481C">
        <w:rPr>
          <w:bCs/>
          <w:lang w:val="es-CR"/>
        </w:rPr>
        <w:t xml:space="preserve">Sản lượng trong tháng đạt 10.573 tấn (tăng 2.647,6 tấn so tháng trước), lũy kế được </w:t>
      </w:r>
      <w:r w:rsidRPr="00E0481C">
        <w:rPr>
          <w:bCs/>
        </w:rPr>
        <w:t xml:space="preserve">18.498,4 </w:t>
      </w:r>
      <w:r w:rsidRPr="00E0481C">
        <w:rPr>
          <w:bCs/>
          <w:lang w:val="es-CR" w:eastAsia="zh-CN" w:bidi="th-TH"/>
        </w:rPr>
        <w:t>tấn/50.300 tấn</w:t>
      </w:r>
      <w:r w:rsidRPr="00E0481C">
        <w:rPr>
          <w:bCs/>
          <w:lang w:val="es-CR"/>
        </w:rPr>
        <w:t>, đạt 36,78% kế hoạch, tăng 9,85% so cùng kỳ (</w:t>
      </w:r>
      <w:r w:rsidRPr="00E0481C">
        <w:rPr>
          <w:bCs/>
        </w:rPr>
        <w:t>16.840,4 tấn)</w:t>
      </w:r>
      <w:r w:rsidRPr="00E0481C">
        <w:rPr>
          <w:bCs/>
          <w:lang w:val="es-CR"/>
        </w:rPr>
        <w:t>.</w:t>
      </w:r>
    </w:p>
    <w:p w14:paraId="591CB157" w14:textId="77777777" w:rsidR="00637504" w:rsidRPr="00E0481C" w:rsidRDefault="00637504" w:rsidP="00637504">
      <w:pPr>
        <w:spacing w:line="360" w:lineRule="atLeast"/>
        <w:ind w:firstLine="720"/>
        <w:jc w:val="both"/>
      </w:pPr>
      <w:r w:rsidRPr="00E0481C">
        <w:rPr>
          <w:b/>
          <w:bCs/>
        </w:rPr>
        <w:t>- Cây ăn trái:</w:t>
      </w:r>
      <w:r w:rsidRPr="00E0481C">
        <w:t xml:space="preserve"> Tổng diện tích vườn cây ăn trái trên địa bàn huyện </w:t>
      </w:r>
      <w:r w:rsidRPr="00E0481C">
        <w:rPr>
          <w:lang w:val="es-ES_tradnl"/>
        </w:rPr>
        <w:t>6.497,8 ha, đạt 95,84% so kế hoạch (6.780 ha)</w:t>
      </w:r>
      <w:r w:rsidRPr="00E0481C">
        <w:t>, tăng 5% so cùng kỳ (</w:t>
      </w:r>
      <w:r w:rsidRPr="00E0481C">
        <w:rPr>
          <w:lang w:val="sv-SE"/>
        </w:rPr>
        <w:t xml:space="preserve">6.187,95 </w:t>
      </w:r>
      <w:r w:rsidRPr="00E0481C">
        <w:t>ha).</w:t>
      </w:r>
      <w:r w:rsidRPr="00E0481C">
        <w:rPr>
          <w:lang w:val="es-ES"/>
        </w:rPr>
        <w:t xml:space="preserve"> Trong tháng thu hoạch 8.837,1 tấn (tăng 5.650 tấn so tháng trước), lũy kế được </w:t>
      </w:r>
      <w:r w:rsidRPr="00E0481C">
        <w:rPr>
          <w:bCs/>
        </w:rPr>
        <w:t xml:space="preserve">14.774,2 </w:t>
      </w:r>
      <w:r w:rsidRPr="00E0481C">
        <w:rPr>
          <w:lang w:val="es-ES"/>
        </w:rPr>
        <w:t>tấn/72.900 tấn, đạt 20,27% kế hoạch, giảm 34,89% so cùng kỳ (</w:t>
      </w:r>
      <w:r w:rsidRPr="00E0481C">
        <w:rPr>
          <w:rFonts w:eastAsia="Calibri"/>
          <w:lang w:val="es-ES"/>
        </w:rPr>
        <w:t>22.690,4</w:t>
      </w:r>
      <w:r w:rsidRPr="00E0481C">
        <w:rPr>
          <w:lang w:val="es-ES"/>
        </w:rPr>
        <w:t xml:space="preserve"> tấn).</w:t>
      </w:r>
    </w:p>
    <w:p w14:paraId="3CCC4101" w14:textId="77777777" w:rsidR="00637504" w:rsidRPr="00E0481C" w:rsidRDefault="00637504" w:rsidP="00637504">
      <w:pPr>
        <w:spacing w:line="360" w:lineRule="atLeast"/>
        <w:ind w:firstLine="720"/>
        <w:jc w:val="both"/>
      </w:pPr>
      <w:r w:rsidRPr="00E0481C">
        <w:rPr>
          <w:b/>
          <w:bCs/>
        </w:rPr>
        <w:t xml:space="preserve">- </w:t>
      </w:r>
      <w:bookmarkStart w:id="0" w:name="VNS0002"/>
      <w:r w:rsidRPr="00E0481C">
        <w:rPr>
          <w:b/>
          <w:bCs/>
        </w:rPr>
        <w:t>Thuỷ</w:t>
      </w:r>
      <w:bookmarkEnd w:id="0"/>
      <w:r w:rsidRPr="00E0481C">
        <w:rPr>
          <w:b/>
          <w:bCs/>
        </w:rPr>
        <w:t xml:space="preserve"> sản:</w:t>
      </w:r>
      <w:r w:rsidRPr="00E0481C">
        <w:t xml:space="preserve"> </w:t>
      </w:r>
      <w:r w:rsidRPr="00E0481C">
        <w:rPr>
          <w:lang w:val="sv-SE"/>
        </w:rPr>
        <w:t>Trong tháng 02 nuôi mới 104,6 ha, đạt 17,15% kế hoạch (610 ha), giảm 2,25% so cùng kỳ (107 ha). Trong tháng thu hoạch 348,6 tấn, đạt 6,26% kế hoạch (5.570 tấn), tăng 66,87% so cùng kỳ (208,9 tấn).</w:t>
      </w:r>
    </w:p>
    <w:p w14:paraId="02E69A82" w14:textId="77777777" w:rsidR="00637504" w:rsidRPr="00E0481C" w:rsidRDefault="00637504" w:rsidP="00637504">
      <w:pPr>
        <w:spacing w:before="120" w:after="120" w:line="380" w:lineRule="atLeast"/>
        <w:ind w:firstLine="720"/>
        <w:jc w:val="both"/>
        <w:rPr>
          <w:lang w:val="nl-NL"/>
        </w:rPr>
      </w:pPr>
      <w:r w:rsidRPr="00E0481C">
        <w:rPr>
          <w:i/>
          <w:lang w:val="sv-SE"/>
        </w:rPr>
        <w:t xml:space="preserve">- </w:t>
      </w:r>
      <w:r w:rsidRPr="00E0481C">
        <w:rPr>
          <w:b/>
          <w:lang w:val="sv-SE"/>
        </w:rPr>
        <w:t>Thú y:</w:t>
      </w:r>
      <w:r w:rsidRPr="00E0481C">
        <w:rPr>
          <w:b/>
          <w:i/>
          <w:lang w:val="sv-SE"/>
        </w:rPr>
        <w:t xml:space="preserve"> </w:t>
      </w:r>
      <w:r w:rsidRPr="00E0481C">
        <w:rPr>
          <w:lang w:val="es-CR"/>
        </w:rPr>
        <w:t xml:space="preserve">Tổng đàn gia súc </w:t>
      </w:r>
      <w:r w:rsidRPr="00E0481C">
        <w:t>tháng 02</w:t>
      </w:r>
      <w:r w:rsidRPr="00E0481C">
        <w:rPr>
          <w:lang w:val="es-CR"/>
        </w:rPr>
        <w:t xml:space="preserve"> là 5.420 con, đạt 42,83% kế hoạch (12.655 con), tăng 246,11% so với cùng kỳ (1.566 con)</w:t>
      </w:r>
      <w:r w:rsidRPr="00E0481C">
        <w:rPr>
          <w:spacing w:val="-8"/>
        </w:rPr>
        <w:t xml:space="preserve"> </w:t>
      </w:r>
      <w:r w:rsidRPr="00E0481C">
        <w:rPr>
          <w:spacing w:val="-8"/>
          <w:vertAlign w:val="superscript"/>
        </w:rPr>
        <w:t>[</w:t>
      </w:r>
      <w:r w:rsidRPr="00E0481C">
        <w:rPr>
          <w:spacing w:val="-8"/>
          <w:vertAlign w:val="superscript"/>
        </w:rPr>
        <w:footnoteReference w:id="2"/>
      </w:r>
      <w:r w:rsidRPr="00E0481C">
        <w:rPr>
          <w:spacing w:val="-8"/>
          <w:vertAlign w:val="superscript"/>
        </w:rPr>
        <w:t>]</w:t>
      </w:r>
      <w:r w:rsidRPr="00E0481C">
        <w:rPr>
          <w:spacing w:val="-8"/>
        </w:rPr>
        <w:t xml:space="preserve">. </w:t>
      </w:r>
      <w:r w:rsidRPr="00E0481C">
        <w:rPr>
          <w:lang w:val="es-CR"/>
        </w:rPr>
        <w:t>T</w:t>
      </w:r>
      <w:r w:rsidRPr="00E0481C">
        <w:t xml:space="preserve">ổng đàn gia cầm tháng 02 là 109.025 con, đạt 48,46% kế hoạch (225.000 con), tăng 180% so cùng kỳ (38.938 con) </w:t>
      </w:r>
      <w:r w:rsidRPr="00E0481C">
        <w:rPr>
          <w:bCs/>
          <w:spacing w:val="-6"/>
          <w:vertAlign w:val="superscript"/>
          <w:lang w:val="nl-NL"/>
        </w:rPr>
        <w:t>[</w:t>
      </w:r>
      <w:r w:rsidRPr="00E0481C">
        <w:rPr>
          <w:rStyle w:val="FootnoteReference"/>
          <w:bCs/>
        </w:rPr>
        <w:footnoteReference w:id="3"/>
      </w:r>
      <w:r w:rsidRPr="00E0481C">
        <w:rPr>
          <w:bCs/>
          <w:iCs/>
          <w:spacing w:val="2"/>
          <w:vertAlign w:val="superscript"/>
        </w:rPr>
        <w:t>]</w:t>
      </w:r>
      <w:r w:rsidRPr="00E0481C">
        <w:rPr>
          <w:bCs/>
        </w:rPr>
        <w:t>.</w:t>
      </w:r>
      <w:r w:rsidRPr="00E0481C">
        <w:t xml:space="preserve"> </w:t>
      </w:r>
    </w:p>
    <w:p w14:paraId="63C22A37" w14:textId="77777777" w:rsidR="00637504" w:rsidRPr="00E0481C" w:rsidRDefault="00637504" w:rsidP="00637504">
      <w:pPr>
        <w:spacing w:before="120" w:after="120" w:line="380" w:lineRule="atLeast"/>
        <w:ind w:firstLine="720"/>
        <w:jc w:val="both"/>
        <w:rPr>
          <w:spacing w:val="-4"/>
        </w:rPr>
      </w:pPr>
      <w:r w:rsidRPr="00E0481C">
        <w:rPr>
          <w:i/>
          <w:spacing w:val="-4"/>
          <w:lang w:val="it-IT"/>
        </w:rPr>
        <w:t xml:space="preserve">- </w:t>
      </w:r>
      <w:r w:rsidRPr="00E0481C">
        <w:rPr>
          <w:b/>
          <w:spacing w:val="-4"/>
          <w:lang w:val="it-IT"/>
        </w:rPr>
        <w:t>Công tác thủy lợi:</w:t>
      </w:r>
      <w:r w:rsidRPr="00E0481C">
        <w:t xml:space="preserve"> Theo dõi, kiểm tra các tuyến kênh có nguy cơ bị sạt lở trên địa bàn các xã, thị trấn. Rà soát công trình ứng phó hạn, xâm nhập mặn trên địa bàn các xã, thị trấn.</w:t>
      </w:r>
    </w:p>
    <w:p w14:paraId="2ADA7AA4" w14:textId="77777777" w:rsidR="00637504" w:rsidRPr="00E0481C" w:rsidRDefault="00637504" w:rsidP="00637504">
      <w:pPr>
        <w:spacing w:before="120" w:after="120" w:line="380" w:lineRule="atLeast"/>
        <w:ind w:firstLine="720"/>
        <w:jc w:val="both"/>
        <w:rPr>
          <w:bCs/>
          <w:spacing w:val="-4"/>
          <w:position w:val="-4"/>
        </w:rPr>
      </w:pPr>
      <w:r w:rsidRPr="00E0481C">
        <w:rPr>
          <w:i/>
          <w:spacing w:val="-4"/>
          <w:position w:val="-4"/>
          <w:lang w:val="it-IT"/>
        </w:rPr>
        <w:lastRenderedPageBreak/>
        <w:t xml:space="preserve">- </w:t>
      </w:r>
      <w:r w:rsidRPr="00E0481C">
        <w:rPr>
          <w:b/>
          <w:spacing w:val="-4"/>
          <w:position w:val="-4"/>
          <w:lang w:val="it-IT"/>
        </w:rPr>
        <w:t xml:space="preserve">Kinh tế hợp tác, hợp tác xã: </w:t>
      </w:r>
      <w:r w:rsidRPr="00E0481C">
        <w:rPr>
          <w:bCs/>
          <w:spacing w:val="-4"/>
          <w:position w:val="-4"/>
          <w:lang w:val="it-IT"/>
        </w:rPr>
        <w:t>Triển khai thực hiện kế hoạch thi đua phát</w:t>
      </w:r>
      <w:r w:rsidRPr="00E0481C">
        <w:rPr>
          <w:bCs/>
          <w:spacing w:val="-4"/>
          <w:position w:val="-4"/>
          <w:lang w:val="vi-VN"/>
        </w:rPr>
        <w:t xml:space="preserve"> triển kinh tế tập thể, hợp tác xã</w:t>
      </w:r>
      <w:r w:rsidRPr="00E0481C">
        <w:rPr>
          <w:bCs/>
          <w:spacing w:val="-4"/>
          <w:position w:val="-4"/>
          <w:lang w:val="it-IT"/>
        </w:rPr>
        <w:t xml:space="preserve"> năm 2025</w:t>
      </w:r>
      <w:r w:rsidRPr="00E0481C">
        <w:rPr>
          <w:bCs/>
          <w:spacing w:val="-4"/>
          <w:position w:val="-4"/>
          <w:lang w:val="vi-VN"/>
        </w:rPr>
        <w:t>.</w:t>
      </w:r>
      <w:r w:rsidRPr="00E0481C">
        <w:rPr>
          <w:bCs/>
          <w:spacing w:val="-4"/>
          <w:position w:val="-4"/>
        </w:rPr>
        <w:t xml:space="preserve"> </w:t>
      </w:r>
      <w:r w:rsidRPr="00E0481C">
        <w:rPr>
          <w:bCs/>
          <w:spacing w:val="-4"/>
          <w:position w:val="-4"/>
          <w:lang w:val="vi-VN"/>
        </w:rPr>
        <w:t xml:space="preserve">Phối hợp Liên minh Hợp tác xã tỉnh tổ chức tổ chức </w:t>
      </w:r>
      <w:r w:rsidRPr="00E0481C">
        <w:rPr>
          <w:bCs/>
          <w:spacing w:val="-4"/>
          <w:position w:val="-4"/>
        </w:rPr>
        <w:t>tư vấn thành lập mới hợp tác xã</w:t>
      </w:r>
      <w:r w:rsidRPr="00E0481C">
        <w:rPr>
          <w:bCs/>
          <w:spacing w:val="-4"/>
          <w:position w:val="-4"/>
          <w:lang w:val="vi-VN"/>
        </w:rPr>
        <w:t>.</w:t>
      </w:r>
      <w:r w:rsidRPr="00E0481C">
        <w:rPr>
          <w:bCs/>
          <w:spacing w:val="-4"/>
          <w:position w:val="-4"/>
        </w:rPr>
        <w:t xml:space="preserve"> Họp phúc tra, đánh giá kết quả thi đua </w:t>
      </w:r>
      <w:r w:rsidRPr="00E0481C">
        <w:rPr>
          <w:bCs/>
          <w:spacing w:val="-4"/>
          <w:position w:val="-4"/>
          <w:lang w:val="it-IT"/>
        </w:rPr>
        <w:t>phát</w:t>
      </w:r>
      <w:r w:rsidRPr="00E0481C">
        <w:rPr>
          <w:bCs/>
          <w:spacing w:val="-4"/>
          <w:position w:val="-4"/>
          <w:lang w:val="vi-VN"/>
        </w:rPr>
        <w:t xml:space="preserve"> triển kinh tế tập thể, hợp tác xã</w:t>
      </w:r>
      <w:r w:rsidRPr="00E0481C">
        <w:rPr>
          <w:bCs/>
          <w:spacing w:val="-4"/>
          <w:position w:val="-4"/>
          <w:lang w:val="it-IT"/>
        </w:rPr>
        <w:t xml:space="preserve"> năm 2024.</w:t>
      </w:r>
    </w:p>
    <w:p w14:paraId="1A9FBD52" w14:textId="77777777" w:rsidR="00637504" w:rsidRPr="00E0481C" w:rsidRDefault="00637504" w:rsidP="00637504">
      <w:pPr>
        <w:spacing w:before="120" w:after="120" w:line="380" w:lineRule="atLeast"/>
        <w:ind w:firstLine="720"/>
        <w:jc w:val="both"/>
      </w:pPr>
      <w:r w:rsidRPr="00E0481C">
        <w:rPr>
          <w:i/>
          <w:spacing w:val="-4"/>
          <w:lang w:val="it-IT"/>
        </w:rPr>
        <w:t xml:space="preserve">- </w:t>
      </w:r>
      <w:r w:rsidRPr="00E0481C">
        <w:rPr>
          <w:b/>
          <w:spacing w:val="-4"/>
          <w:lang w:val="it-IT"/>
        </w:rPr>
        <w:t>Chương trình mục tiêu Quốc gia xây dựng nông thôn mới và chương trình mỗi xã một sản phẩm (OCOP):</w:t>
      </w:r>
      <w:r w:rsidRPr="00E0481C">
        <w:rPr>
          <w:spacing w:val="-4"/>
          <w:lang w:val="it-IT"/>
        </w:rPr>
        <w:t xml:space="preserve"> H</w:t>
      </w:r>
      <w:r w:rsidRPr="00E0481C">
        <w:rPr>
          <w:spacing w:val="-8"/>
        </w:rPr>
        <w:t>iện nay huyện có 40 sản phẩm OCOP (15 sản phẩm 4 sao và 25 sản phẩm 3 sao)</w:t>
      </w:r>
      <w:r w:rsidRPr="00E0481C">
        <w:t xml:space="preserve">. </w:t>
      </w:r>
      <w:r w:rsidRPr="00E0481C">
        <w:rPr>
          <w:shd w:val="clear" w:color="auto" w:fill="FFFFFF"/>
        </w:rPr>
        <w:t xml:space="preserve">Đôn đốc, nhắc nhở </w:t>
      </w:r>
      <w:r w:rsidRPr="00E0481C">
        <w:t>các phòng, ban, ngành huyện đẩy nhanh tiến độ thực hiện các tiêu chí xây dựng nông thôn mới nâng cao nhằm đảm bảo hoàn thành theo đúng kế hoạch đề ra.</w:t>
      </w:r>
    </w:p>
    <w:p w14:paraId="7D2EC129" w14:textId="77777777" w:rsidR="00637504" w:rsidRPr="00E0481C" w:rsidRDefault="00637504" w:rsidP="00637504">
      <w:pPr>
        <w:widowControl w:val="0"/>
        <w:spacing w:before="120" w:after="120" w:line="380" w:lineRule="atLeast"/>
        <w:ind w:firstLine="720"/>
        <w:jc w:val="both"/>
      </w:pPr>
      <w:r w:rsidRPr="00E0481C">
        <w:rPr>
          <w:i/>
          <w:lang w:val="vi-VN"/>
        </w:rPr>
        <w:t xml:space="preserve">- </w:t>
      </w:r>
      <w:r w:rsidRPr="00E0481C">
        <w:rPr>
          <w:b/>
          <w:lang w:val="vi-VN"/>
        </w:rPr>
        <w:t>Kết quả thực hiện cánh đồng lớn</w:t>
      </w:r>
      <w:r w:rsidRPr="00E0481C">
        <w:rPr>
          <w:b/>
          <w:lang w:val="pl-PL"/>
        </w:rPr>
        <w:t>:</w:t>
      </w:r>
      <w:r w:rsidRPr="00E0481C">
        <w:rPr>
          <w:lang w:val="pl-PL"/>
        </w:rPr>
        <w:t xml:space="preserve"> </w:t>
      </w:r>
      <w:r w:rsidRPr="00E0481C">
        <w:rPr>
          <w:lang w:val="es-CR"/>
        </w:rPr>
        <w:t>Tiếp tục thực hiện củng cố, nâng chất các tiêu chí cánh đồng lớn xã Trường Long Tây và Trường Long A; Kêu gọi các doanh nghiệp vào liên kết tiêu thụ lúa hàng hóa cho 02 cánh đồng lớn xã Trường Long Tây và Trường Long A</w:t>
      </w:r>
      <w:r w:rsidRPr="00E0481C">
        <w:t>.</w:t>
      </w:r>
    </w:p>
    <w:p w14:paraId="05B541F3" w14:textId="77777777" w:rsidR="00637504" w:rsidRPr="00E0481C" w:rsidRDefault="00637504" w:rsidP="00637504">
      <w:pPr>
        <w:spacing w:before="120" w:after="120" w:line="380" w:lineRule="atLeast"/>
        <w:ind w:firstLine="720"/>
        <w:jc w:val="both"/>
        <w:rPr>
          <w:b/>
          <w:spacing w:val="-6"/>
          <w:lang w:val="sv-SE"/>
        </w:rPr>
      </w:pPr>
      <w:r w:rsidRPr="00E0481C">
        <w:rPr>
          <w:b/>
          <w:spacing w:val="-6"/>
          <w:lang w:val="sv-SE"/>
        </w:rPr>
        <w:t xml:space="preserve">2. </w:t>
      </w:r>
      <w:r w:rsidRPr="00E0481C">
        <w:rPr>
          <w:b/>
          <w:spacing w:val="-6"/>
          <w:lang w:val="nl-NL"/>
        </w:rPr>
        <w:t>Về lĩnh vực</w:t>
      </w:r>
      <w:r w:rsidRPr="00E0481C">
        <w:rPr>
          <w:b/>
          <w:spacing w:val="-6"/>
          <w:lang w:val="sv-SE"/>
        </w:rPr>
        <w:t xml:space="preserve"> sản xuất Công nghiệp - Thương mại - Dịch vụ - Xây dựng</w:t>
      </w:r>
    </w:p>
    <w:p w14:paraId="15AFCB17" w14:textId="77777777" w:rsidR="00637504" w:rsidRPr="00E0481C" w:rsidRDefault="00637504" w:rsidP="00637504">
      <w:pPr>
        <w:spacing w:before="120" w:after="120" w:line="380" w:lineRule="atLeast"/>
        <w:ind w:firstLine="720"/>
        <w:jc w:val="both"/>
        <w:rPr>
          <w:spacing w:val="-6"/>
        </w:rPr>
      </w:pPr>
      <w:r w:rsidRPr="00E0481C">
        <w:rPr>
          <w:spacing w:val="-6"/>
          <w:lang w:val="sv-SE"/>
        </w:rPr>
        <w:t xml:space="preserve">- Công nghiệp - Thương mại: </w:t>
      </w:r>
      <w:r w:rsidRPr="00E0481C">
        <w:rPr>
          <w:lang w:val="pt-BR"/>
        </w:rPr>
        <w:t>Giá trị sản xuất công nghiệp (theo giá hiện hành) tháng 02 năm 2025 ước thực hiện được 1.883,707 tỷ đồng, ước đạt 7,01% chỉ tiêu, tăng 8,12% so cùng kỳ năm trước (tương đương tăng 141,521 tỷ đồng). Lũy kế thực hiện được  4.061,831 tỷ đồng, đạt 15,12% chỉ tiêu</w:t>
      </w:r>
      <w:r w:rsidRPr="00E0481C">
        <w:rPr>
          <w:i/>
          <w:lang w:val="pt-BR"/>
        </w:rPr>
        <w:t xml:space="preserve">, </w:t>
      </w:r>
      <w:r w:rsidRPr="00E0481C">
        <w:rPr>
          <w:lang w:val="pt-BR"/>
        </w:rPr>
        <w:t>tăng 11,20% so cùng kỳ năm trước (tương đương tăng  409,010 tỷ đồng).</w:t>
      </w:r>
    </w:p>
    <w:p w14:paraId="140EF398" w14:textId="77777777" w:rsidR="00637504" w:rsidRPr="00E0481C" w:rsidRDefault="00637504" w:rsidP="00637504">
      <w:pPr>
        <w:spacing w:before="120" w:after="120" w:line="380" w:lineRule="atLeast"/>
        <w:ind w:firstLine="720"/>
        <w:jc w:val="both"/>
        <w:rPr>
          <w:spacing w:val="-6"/>
          <w:lang w:val="pt-BR"/>
        </w:rPr>
      </w:pPr>
      <w:r w:rsidRPr="00E0481C">
        <w:rPr>
          <w:lang w:val="pt-BR"/>
        </w:rPr>
        <w:t>- Tổng mức bán lẻ hàng hoá, doanh thu dịch vụ ước thực hiện tháng 02 năm 2025 ước thực hiện được 851,708 tỷ đồng, ước đạt 9,05% so với chỉ tiêu giao (9.412,315 tỷ đồng), tăng 30,63% so với cùng kỳ, tương đương tăng 199,696 tỷ đồng.</w:t>
      </w:r>
      <w:r w:rsidRPr="00E0481C">
        <w:rPr>
          <w:bCs/>
          <w:spacing w:val="-6"/>
          <w:lang w:val="sv-SE"/>
        </w:rPr>
        <w:t xml:space="preserve"> Lũy kế </w:t>
      </w:r>
      <w:r w:rsidRPr="00E0481C">
        <w:rPr>
          <w:lang w:val="pt-BR"/>
        </w:rPr>
        <w:t>được 1.539,703 tỷ đồng, đạt 16,35% so với chỉ tiêu giao (9.412,315 tỷ đồng), tăng 15,44% so với cùng kỳ, tương đương tăng 205,922 tỷ đồng.</w:t>
      </w:r>
    </w:p>
    <w:p w14:paraId="1CA3D793" w14:textId="77777777" w:rsidR="00637504" w:rsidRPr="00E0481C" w:rsidRDefault="00637504" w:rsidP="00637504">
      <w:pPr>
        <w:spacing w:before="120" w:after="120" w:line="380" w:lineRule="atLeast"/>
        <w:ind w:firstLine="720"/>
        <w:jc w:val="both"/>
        <w:rPr>
          <w:spacing w:val="-4"/>
        </w:rPr>
      </w:pPr>
      <w:r w:rsidRPr="00E0481C">
        <w:rPr>
          <w:spacing w:val="-4"/>
          <w:lang w:val="sv-SE"/>
        </w:rPr>
        <w:t xml:space="preserve">- Về sử dụng điện: </w:t>
      </w:r>
      <w:r w:rsidRPr="00E0481C">
        <w:rPr>
          <w:lang w:val="pt-BR"/>
        </w:rPr>
        <w:t>Tổng số hộ sử dụng điện trên địa bàn huyện là 26.727/26.731 hộ, chiếm 99,99% tổng số hộ</w:t>
      </w:r>
      <w:r w:rsidRPr="00E0481C">
        <w:rPr>
          <w:spacing w:val="-4"/>
        </w:rPr>
        <w:t xml:space="preserve">. </w:t>
      </w:r>
      <w:r w:rsidRPr="00E0481C">
        <w:rPr>
          <w:lang w:val="pt-BR"/>
        </w:rPr>
        <w:t>Hộ sử dụng điện an toàn là 26.668/26.727 hộ, chiếm 99,78% tổng số hộ sử dụng điện.</w:t>
      </w:r>
    </w:p>
    <w:p w14:paraId="15748F4A" w14:textId="77777777" w:rsidR="00637504" w:rsidRPr="00E0481C" w:rsidRDefault="00637504" w:rsidP="00637504">
      <w:pPr>
        <w:tabs>
          <w:tab w:val="left" w:pos="180"/>
        </w:tabs>
        <w:spacing w:before="120" w:after="120" w:line="380" w:lineRule="atLeast"/>
        <w:ind w:firstLine="720"/>
        <w:jc w:val="both"/>
        <w:rPr>
          <w:spacing w:val="-4"/>
          <w:lang w:val="nl-NL"/>
        </w:rPr>
      </w:pPr>
      <w:r w:rsidRPr="00E0481C">
        <w:rPr>
          <w:b/>
          <w:lang w:val="es-ES_tradnl"/>
        </w:rPr>
        <w:t>3. Về lĩnh vực tài chính, ngân sách</w:t>
      </w:r>
    </w:p>
    <w:p w14:paraId="33A9B6C4" w14:textId="3F752E10" w:rsidR="00637504" w:rsidRPr="00E0481C" w:rsidRDefault="00637504" w:rsidP="00637504">
      <w:pPr>
        <w:spacing w:before="120" w:after="120" w:line="380" w:lineRule="atLeast"/>
        <w:ind w:firstLine="720"/>
        <w:jc w:val="both"/>
        <w:outlineLvl w:val="0"/>
        <w:rPr>
          <w:spacing w:val="-4"/>
          <w:lang w:val="it-IT"/>
        </w:rPr>
      </w:pPr>
      <w:r w:rsidRPr="00E0481C">
        <w:rPr>
          <w:i/>
          <w:spacing w:val="-4"/>
          <w:lang w:val="nl-NL"/>
        </w:rPr>
        <w:t xml:space="preserve">- </w:t>
      </w:r>
      <w:r w:rsidR="00AB4809" w:rsidRPr="00E0481C">
        <w:rPr>
          <w:spacing w:val="3"/>
          <w:shd w:val="clear" w:color="auto" w:fill="FFFFFF"/>
        </w:rPr>
        <w:t>Tổng thu ngân sách nhà nước là 239,689/619,595 tỷ đồng, đạt 38,68% dự toán tỉnh giao, trong đó thu nội địa là 46,563/154,700 tỷ đồng, đạt 30,09% dự toán tỉnh giao</w:t>
      </w:r>
      <w:r w:rsidR="00AB4809" w:rsidRPr="00E0481C">
        <w:t xml:space="preserve">. </w:t>
      </w:r>
      <w:r w:rsidR="00AB4809" w:rsidRPr="00E0481C">
        <w:rPr>
          <w:spacing w:val="3"/>
          <w:shd w:val="clear" w:color="auto" w:fill="FFFFFF"/>
        </w:rPr>
        <w:t>Tổng chi ngân sách địa phương là 134,361/564,095 tỷ đồng, đạt 23,82% dự toán tỉnh giao</w:t>
      </w:r>
      <w:r w:rsidRPr="00E0481C">
        <w:rPr>
          <w:spacing w:val="3"/>
          <w:shd w:val="clear" w:color="auto" w:fill="FFFFFF"/>
        </w:rPr>
        <w:t>.</w:t>
      </w:r>
    </w:p>
    <w:p w14:paraId="10D54F7A" w14:textId="4B4754B3" w:rsidR="00637504" w:rsidRPr="00E0481C" w:rsidRDefault="00637504" w:rsidP="00637504">
      <w:pPr>
        <w:spacing w:before="120" w:after="120" w:line="380" w:lineRule="atLeast"/>
        <w:ind w:firstLine="720"/>
        <w:jc w:val="both"/>
        <w:outlineLvl w:val="0"/>
        <w:rPr>
          <w:i/>
          <w:iCs/>
        </w:rPr>
      </w:pPr>
      <w:r w:rsidRPr="00E0481C">
        <w:rPr>
          <w:i/>
          <w:lang w:val="sv-SE"/>
        </w:rPr>
        <w:t xml:space="preserve">- </w:t>
      </w:r>
      <w:r w:rsidRPr="00E0481C">
        <w:rPr>
          <w:lang w:val="sv-SE"/>
        </w:rPr>
        <w:t>Công tác giải ngân vốn đầu tư xây dựng cơ bản: Đ</w:t>
      </w:r>
      <w:r w:rsidRPr="00E0481C">
        <w:t xml:space="preserve">ến ngày </w:t>
      </w:r>
      <w:r w:rsidR="00AB4809" w:rsidRPr="00E0481C">
        <w:rPr>
          <w:lang w:val="it-IT"/>
        </w:rPr>
        <w:t>12</w:t>
      </w:r>
      <w:r w:rsidRPr="00E0481C">
        <w:rPr>
          <w:lang w:val="it-IT"/>
        </w:rPr>
        <w:t>/</w:t>
      </w:r>
      <w:r w:rsidR="00AB4809" w:rsidRPr="00E0481C">
        <w:rPr>
          <w:lang w:val="it-IT"/>
        </w:rPr>
        <w:t>3</w:t>
      </w:r>
      <w:r w:rsidRPr="00E0481C">
        <w:rPr>
          <w:lang w:val="it-IT"/>
        </w:rPr>
        <w:t xml:space="preserve">/2025 đã giải ngân là </w:t>
      </w:r>
      <w:r w:rsidR="00AB4809" w:rsidRPr="00E0481C">
        <w:rPr>
          <w:spacing w:val="3"/>
          <w:shd w:val="clear" w:color="auto" w:fill="FFFFFF"/>
        </w:rPr>
        <w:t>10,420/29,886 tỷ đồng đạt 34,87% kế hoạch vốn tỉnh giao</w:t>
      </w:r>
      <w:r w:rsidRPr="00E0481C">
        <w:t>.</w:t>
      </w:r>
    </w:p>
    <w:p w14:paraId="6256BFBA" w14:textId="77777777" w:rsidR="00637504" w:rsidRPr="00E0481C" w:rsidRDefault="00637504" w:rsidP="00637504">
      <w:pPr>
        <w:spacing w:before="120" w:after="120" w:line="380" w:lineRule="atLeast"/>
        <w:ind w:firstLine="720"/>
        <w:jc w:val="both"/>
        <w:outlineLvl w:val="0"/>
        <w:rPr>
          <w:b/>
          <w:lang w:val="vi-VN"/>
        </w:rPr>
      </w:pPr>
      <w:r w:rsidRPr="00E0481C">
        <w:rPr>
          <w:b/>
        </w:rPr>
        <w:lastRenderedPageBreak/>
        <w:t>4</w:t>
      </w:r>
      <w:r w:rsidRPr="00E0481C">
        <w:rPr>
          <w:b/>
          <w:lang w:val="vi-VN"/>
        </w:rPr>
        <w:t xml:space="preserve">. </w:t>
      </w:r>
      <w:r w:rsidRPr="00E0481C">
        <w:rPr>
          <w:b/>
        </w:rPr>
        <w:t>Về lĩnh vực</w:t>
      </w:r>
      <w:r w:rsidRPr="00E0481C">
        <w:rPr>
          <w:b/>
          <w:lang w:val="vi-VN"/>
        </w:rPr>
        <w:t xml:space="preserve"> Tài nguyên - Môi trường</w:t>
      </w:r>
    </w:p>
    <w:p w14:paraId="35063C8E" w14:textId="77777777" w:rsidR="00637504" w:rsidRPr="00E0481C" w:rsidRDefault="00637504" w:rsidP="00637504">
      <w:pPr>
        <w:widowControl w:val="0"/>
        <w:spacing w:before="120" w:after="120" w:line="380" w:lineRule="atLeast"/>
        <w:ind w:firstLine="720"/>
        <w:jc w:val="both"/>
        <w:rPr>
          <w:spacing w:val="2"/>
          <w:lang w:val="sv-SE"/>
        </w:rPr>
      </w:pPr>
      <w:r w:rsidRPr="00E0481C">
        <w:rPr>
          <w:i/>
          <w:spacing w:val="2"/>
          <w:lang w:val="sv-SE"/>
        </w:rPr>
        <w:t xml:space="preserve">- </w:t>
      </w:r>
      <w:r w:rsidRPr="00E0481C">
        <w:rPr>
          <w:b/>
          <w:spacing w:val="2"/>
          <w:lang w:val="sv-SE"/>
        </w:rPr>
        <w:t>Công tác Quản lý đất đai:</w:t>
      </w:r>
      <w:r w:rsidRPr="00E0481C">
        <w:rPr>
          <w:spacing w:val="2"/>
          <w:lang w:val="nl-NL"/>
        </w:rPr>
        <w:t xml:space="preserve"> Thực hiện c</w:t>
      </w:r>
      <w:r w:rsidRPr="00E0481C">
        <w:rPr>
          <w:spacing w:val="2"/>
          <w:lang w:val="sv-SE"/>
        </w:rPr>
        <w:t>ho phép chuyển mục đích sử dụng đất, cấp giấy chứng nhận quyền sử dụng đất và</w:t>
      </w:r>
      <w:r w:rsidRPr="00E0481C">
        <w:rPr>
          <w:spacing w:val="2"/>
          <w:lang w:val="nl-NL"/>
        </w:rPr>
        <w:t xml:space="preserve"> xử lý các trường hợp vi phạm về lĩnh vực đất đai theo đúng trình tự, thủ tục và thời gian quy định </w:t>
      </w:r>
      <w:r w:rsidRPr="00E0481C">
        <w:rPr>
          <w:b/>
          <w:spacing w:val="4"/>
          <w:vertAlign w:val="superscript"/>
          <w:lang w:val="nl-NL"/>
        </w:rPr>
        <w:t>[</w:t>
      </w:r>
      <w:r w:rsidRPr="00E0481C">
        <w:rPr>
          <w:b/>
          <w:spacing w:val="4"/>
          <w:vertAlign w:val="superscript"/>
        </w:rPr>
        <w:footnoteReference w:id="4"/>
      </w:r>
      <w:r w:rsidRPr="00E0481C">
        <w:rPr>
          <w:b/>
          <w:spacing w:val="4"/>
          <w:vertAlign w:val="superscript"/>
          <w:lang w:val="nl-NL"/>
        </w:rPr>
        <w:t>]</w:t>
      </w:r>
      <w:r w:rsidRPr="00E0481C">
        <w:rPr>
          <w:spacing w:val="4"/>
          <w:lang w:val="nl-NL"/>
        </w:rPr>
        <w:t>.</w:t>
      </w:r>
    </w:p>
    <w:p w14:paraId="4B4DE256" w14:textId="77777777" w:rsidR="00637504" w:rsidRPr="00E0481C" w:rsidRDefault="00637504" w:rsidP="00637504">
      <w:pPr>
        <w:spacing w:before="120" w:after="120" w:line="380" w:lineRule="atLeast"/>
        <w:ind w:firstLine="720"/>
        <w:jc w:val="both"/>
        <w:rPr>
          <w:spacing w:val="-6"/>
        </w:rPr>
      </w:pPr>
      <w:r w:rsidRPr="00E0481C">
        <w:rPr>
          <w:i/>
          <w:spacing w:val="-6"/>
          <w:lang w:val="vi-VN"/>
        </w:rPr>
        <w:t xml:space="preserve">- </w:t>
      </w:r>
      <w:r w:rsidRPr="00E0481C">
        <w:rPr>
          <w:b/>
          <w:spacing w:val="-6"/>
          <w:lang w:val="sv-SE"/>
        </w:rPr>
        <w:t>Công tác</w:t>
      </w:r>
      <w:r w:rsidRPr="00E0481C">
        <w:rPr>
          <w:b/>
          <w:spacing w:val="-6"/>
          <w:lang w:val="vi-VN"/>
        </w:rPr>
        <w:t xml:space="preserve"> môi trường:</w:t>
      </w:r>
      <w:r w:rsidRPr="00E0481C">
        <w:rPr>
          <w:b/>
          <w:i/>
          <w:spacing w:val="-6"/>
        </w:rPr>
        <w:t xml:space="preserve"> </w:t>
      </w:r>
      <w:r w:rsidRPr="00E0481C">
        <w:rPr>
          <w:spacing w:val="-6"/>
        </w:rPr>
        <w:t>Tiếp tục</w:t>
      </w:r>
      <w:r w:rsidRPr="00E0481C">
        <w:rPr>
          <w:spacing w:val="-6"/>
          <w:shd w:val="clear" w:color="auto" w:fill="FFFFFF"/>
        </w:rPr>
        <w:t xml:space="preserve"> </w:t>
      </w:r>
      <w:r w:rsidRPr="00E0481C">
        <w:rPr>
          <w:spacing w:val="-6"/>
          <w:shd w:val="clear" w:color="auto" w:fill="FFFFFF"/>
          <w:lang w:val="vi-VN"/>
        </w:rPr>
        <w:t xml:space="preserve">triển khai </w:t>
      </w:r>
      <w:r w:rsidRPr="00E0481C">
        <w:rPr>
          <w:spacing w:val="-6"/>
          <w:shd w:val="clear" w:color="auto" w:fill="FFFFFF"/>
        </w:rPr>
        <w:t xml:space="preserve">kế hoạch </w:t>
      </w:r>
      <w:r w:rsidRPr="00E0481C">
        <w:rPr>
          <w:spacing w:val="-6"/>
          <w:shd w:val="clear" w:color="auto" w:fill="FFFFFF"/>
          <w:lang w:val="vi-VN"/>
        </w:rPr>
        <w:t>thực hiện “Đề</w:t>
      </w:r>
      <w:r w:rsidRPr="00E0481C">
        <w:rPr>
          <w:spacing w:val="-6"/>
          <w:shd w:val="clear" w:color="auto" w:fill="FFFFFF"/>
        </w:rPr>
        <w:t xml:space="preserve"> </w:t>
      </w:r>
      <w:r w:rsidRPr="00E0481C">
        <w:rPr>
          <w:spacing w:val="-6"/>
          <w:shd w:val="clear" w:color="auto" w:fill="FFFFFF"/>
          <w:lang w:val="vi-VN"/>
        </w:rPr>
        <w:t>án Hậu Giang xanh đến năm 2025, định hướng đến năm 2030” giai đoạn 2023</w:t>
      </w:r>
      <w:r w:rsidRPr="00E0481C">
        <w:rPr>
          <w:spacing w:val="-6"/>
          <w:shd w:val="clear" w:color="auto" w:fill="FFFFFF"/>
        </w:rPr>
        <w:t xml:space="preserve"> </w:t>
      </w:r>
      <w:r w:rsidRPr="00E0481C">
        <w:rPr>
          <w:spacing w:val="-6"/>
          <w:shd w:val="clear" w:color="auto" w:fill="FFFFFF"/>
          <w:lang w:val="vi-VN"/>
        </w:rPr>
        <w:t>-</w:t>
      </w:r>
      <w:r w:rsidRPr="00E0481C">
        <w:rPr>
          <w:spacing w:val="-6"/>
          <w:shd w:val="clear" w:color="auto" w:fill="FFFFFF"/>
        </w:rPr>
        <w:t xml:space="preserve"> </w:t>
      </w:r>
      <w:r w:rsidRPr="00E0481C">
        <w:rPr>
          <w:spacing w:val="-6"/>
          <w:shd w:val="clear" w:color="auto" w:fill="FFFFFF"/>
          <w:lang w:val="vi-VN"/>
        </w:rPr>
        <w:t>202</w:t>
      </w:r>
      <w:r w:rsidRPr="00E0481C">
        <w:rPr>
          <w:spacing w:val="-6"/>
          <w:shd w:val="clear" w:color="auto" w:fill="FFFFFF"/>
        </w:rPr>
        <w:t>5</w:t>
      </w:r>
      <w:r w:rsidRPr="00E0481C">
        <w:rPr>
          <w:spacing w:val="-6"/>
        </w:rPr>
        <w:t>. Chỉ đạo ngành chuyên môn thành lập Tổ kiểm tra cấp giấy phép môi trường theo quy định</w:t>
      </w:r>
      <w:r w:rsidRPr="00E0481C">
        <w:rPr>
          <w:bCs/>
        </w:rPr>
        <w:t xml:space="preserve">. </w:t>
      </w:r>
    </w:p>
    <w:p w14:paraId="02EB38A4" w14:textId="77777777" w:rsidR="00637504" w:rsidRPr="00E0481C" w:rsidRDefault="00637504" w:rsidP="00637504">
      <w:pPr>
        <w:spacing w:before="120" w:after="120" w:line="380" w:lineRule="atLeast"/>
        <w:ind w:firstLine="720"/>
        <w:jc w:val="both"/>
        <w:rPr>
          <w:b/>
          <w:lang w:val="sv-SE"/>
        </w:rPr>
      </w:pPr>
      <w:r w:rsidRPr="00E0481C">
        <w:rPr>
          <w:b/>
          <w:lang w:val="sv-SE"/>
        </w:rPr>
        <w:t>5. Về lĩnh vực Văn hoá - Xã hội</w:t>
      </w:r>
    </w:p>
    <w:p w14:paraId="14E8A8B9" w14:textId="2EC0C627" w:rsidR="00637504" w:rsidRPr="00E0481C" w:rsidRDefault="00637504" w:rsidP="00637504">
      <w:pPr>
        <w:spacing w:before="120" w:after="120" w:line="380" w:lineRule="atLeast"/>
        <w:ind w:firstLine="720"/>
        <w:jc w:val="both"/>
        <w:rPr>
          <w:spacing w:val="-4"/>
        </w:rPr>
      </w:pPr>
      <w:r w:rsidRPr="00E0481C">
        <w:rPr>
          <w:b/>
          <w:i/>
          <w:spacing w:val="-4"/>
          <w:lang w:val="nl-NL"/>
        </w:rPr>
        <w:t xml:space="preserve">- </w:t>
      </w:r>
      <w:r w:rsidRPr="00E0481C">
        <w:rPr>
          <w:b/>
          <w:spacing w:val="-4"/>
          <w:lang w:val="nl-NL"/>
        </w:rPr>
        <w:t>Hoạt động Văn hoá</w:t>
      </w:r>
      <w:r w:rsidRPr="00E0481C">
        <w:rPr>
          <w:b/>
          <w:spacing w:val="-4"/>
          <w:lang w:val="vi-VN"/>
        </w:rPr>
        <w:t xml:space="preserve">, </w:t>
      </w:r>
      <w:r w:rsidRPr="00E0481C">
        <w:rPr>
          <w:b/>
          <w:spacing w:val="-4"/>
          <w:lang w:val="nl-NL"/>
        </w:rPr>
        <w:t>Thông tin</w:t>
      </w:r>
      <w:r w:rsidRPr="00E0481C">
        <w:rPr>
          <w:b/>
          <w:spacing w:val="-4"/>
          <w:lang w:val="vi-VN"/>
        </w:rPr>
        <w:t xml:space="preserve"> và du lịch</w:t>
      </w:r>
      <w:r w:rsidRPr="00E0481C">
        <w:rPr>
          <w:b/>
          <w:spacing w:val="-4"/>
          <w:lang w:val="nl-NL"/>
        </w:rPr>
        <w:t>:</w:t>
      </w:r>
      <w:r w:rsidRPr="00E0481C">
        <w:rPr>
          <w:i/>
          <w:spacing w:val="-4"/>
          <w:lang w:val="nl-NL"/>
        </w:rPr>
        <w:t xml:space="preserve"> </w:t>
      </w:r>
      <w:r w:rsidRPr="00E0481C">
        <w:rPr>
          <w:spacing w:val="-4"/>
          <w:lang w:val="vi-VN"/>
        </w:rPr>
        <w:t>Tiếp tục đẩy mạnh công tác tuyên truyền các ngày lễ, kỷ niệm trọng đại của đất nước</w:t>
      </w:r>
      <w:r w:rsidRPr="00E0481C">
        <w:rPr>
          <w:spacing w:val="-4"/>
        </w:rPr>
        <w:t>, c</w:t>
      </w:r>
      <w:r w:rsidRPr="00E0481C">
        <w:rPr>
          <w:spacing w:val="-4"/>
          <w:lang w:val="vi-VN"/>
        </w:rPr>
        <w:t xml:space="preserve">ác sự kiện nhiệm vụ chính trị địa phương; </w:t>
      </w:r>
      <w:r w:rsidRPr="00E0481C">
        <w:rPr>
          <w:spacing w:val="-4"/>
        </w:rPr>
        <w:t xml:space="preserve">Tổ chức và tham gia các hoạt động Mừng Đảng Quang vinh - Mừng Xuân Ất Tỵ 2025; </w:t>
      </w:r>
      <w:r w:rsidRPr="00E0481C">
        <w:rPr>
          <w:spacing w:val="-4"/>
          <w:lang w:val="vi-VN"/>
        </w:rPr>
        <w:t xml:space="preserve">Tuyên truyền </w:t>
      </w:r>
      <w:r w:rsidRPr="00E0481C">
        <w:rPr>
          <w:spacing w:val="-4"/>
        </w:rPr>
        <w:t>p</w:t>
      </w:r>
      <w:r w:rsidRPr="00E0481C">
        <w:rPr>
          <w:spacing w:val="-4"/>
          <w:shd w:val="clear" w:color="auto" w:fill="FFFFFF"/>
        </w:rPr>
        <w:t>hong trào xóa nhà tạm, nhà dột nát,</w:t>
      </w:r>
      <w:r w:rsidRPr="00E0481C">
        <w:rPr>
          <w:spacing w:val="-4"/>
          <w:lang w:val="vi-VN"/>
        </w:rPr>
        <w:t xml:space="preserve"> công tác chuyển đổi số, xây dựng nông thôn mới</w:t>
      </w:r>
      <w:r w:rsidRPr="00E0481C">
        <w:rPr>
          <w:spacing w:val="-4"/>
        </w:rPr>
        <w:t xml:space="preserve"> nâng cao, nông thôn mới kiểu mẫu</w:t>
      </w:r>
      <w:r w:rsidRPr="00E0481C">
        <w:rPr>
          <w:spacing w:val="-4"/>
          <w:lang w:val="vi-VN"/>
        </w:rPr>
        <w:t xml:space="preserve">, </w:t>
      </w:r>
      <w:r w:rsidRPr="00E0481C">
        <w:rPr>
          <w:spacing w:val="-4"/>
        </w:rPr>
        <w:t>công nhận thị trấn Cái Tắc đạt danh hiệu “Thị trấn đạt chuẩn đô thị văn minh”</w:t>
      </w:r>
      <w:r w:rsidR="00706383" w:rsidRPr="00E0481C">
        <w:rPr>
          <w:spacing w:val="-4"/>
        </w:rPr>
        <w:t>.</w:t>
      </w:r>
    </w:p>
    <w:p w14:paraId="3C9D7D14" w14:textId="77777777" w:rsidR="00637504" w:rsidRPr="00E0481C" w:rsidRDefault="00637504" w:rsidP="00637504">
      <w:pPr>
        <w:widowControl w:val="0"/>
        <w:spacing w:before="120" w:after="120" w:line="380" w:lineRule="atLeast"/>
        <w:ind w:firstLine="720"/>
        <w:jc w:val="both"/>
      </w:pPr>
      <w:r w:rsidRPr="00E0481C">
        <w:rPr>
          <w:b/>
          <w:bCs/>
          <w:i/>
          <w:iCs/>
          <w:spacing w:val="2"/>
          <w:lang w:val="sv-SE"/>
        </w:rPr>
        <w:t xml:space="preserve">- </w:t>
      </w:r>
      <w:r w:rsidRPr="00E0481C">
        <w:rPr>
          <w:b/>
          <w:bCs/>
          <w:iCs/>
          <w:spacing w:val="2"/>
          <w:lang w:val="sv-SE"/>
        </w:rPr>
        <w:t>Hoạt động Giáo dục - Đào tạo:</w:t>
      </w:r>
      <w:r w:rsidRPr="00E0481C">
        <w:rPr>
          <w:bCs/>
          <w:i/>
          <w:iCs/>
          <w:spacing w:val="2"/>
          <w:lang w:val="vi-VN"/>
        </w:rPr>
        <w:t xml:space="preserve"> </w:t>
      </w:r>
      <w:r w:rsidRPr="00E0481C">
        <w:rPr>
          <w:bCs/>
          <w:spacing w:val="2"/>
          <w:lang w:val="vi-VN"/>
        </w:rPr>
        <w:t>Công tác giáo dục tiếp tục được quan tâm chỉ đạo</w:t>
      </w:r>
      <w:r w:rsidRPr="00E0481C">
        <w:rPr>
          <w:bCs/>
          <w:spacing w:val="2"/>
        </w:rPr>
        <w:t>;</w:t>
      </w:r>
      <w:r w:rsidRPr="00E0481C">
        <w:t xml:space="preserve"> Tiếp đoàn kiểm tra chuyên đề của Sở Giáo dục và Đào tạo tỉnh; tổ chức Hội thi “</w:t>
      </w:r>
      <w:r w:rsidRPr="00E0481C">
        <w:rPr>
          <w:bCs/>
        </w:rPr>
        <w:t>Bé với an toàn giao thông”</w:t>
      </w:r>
      <w:r w:rsidRPr="00E0481C">
        <w:t xml:space="preserve"> cấp huyện Năm học </w:t>
      </w:r>
      <w:r w:rsidRPr="00E0481C">
        <w:rPr>
          <w:lang w:val="es-ES"/>
        </w:rPr>
        <w:t xml:space="preserve">2024 - 2025; tổ chức tập huấn đội tuyển tham gia Hội thi “Bé với an toàn giao thông” cấp tỉnh năm học 2024-2025 </w:t>
      </w:r>
      <w:r w:rsidRPr="00E0481C">
        <w:rPr>
          <w:b/>
          <w:bCs/>
          <w:iCs/>
          <w:spacing w:val="4"/>
          <w:vertAlign w:val="superscript"/>
          <w:lang w:val="sv-SE"/>
        </w:rPr>
        <w:t>[</w:t>
      </w:r>
      <w:r w:rsidRPr="00E0481C">
        <w:rPr>
          <w:b/>
          <w:bCs/>
          <w:iCs/>
          <w:spacing w:val="4"/>
          <w:vertAlign w:val="superscript"/>
        </w:rPr>
        <w:footnoteReference w:id="5"/>
      </w:r>
      <w:r w:rsidRPr="00E0481C">
        <w:rPr>
          <w:b/>
          <w:bCs/>
          <w:iCs/>
          <w:spacing w:val="4"/>
          <w:vertAlign w:val="superscript"/>
          <w:lang w:val="sv-SE"/>
        </w:rPr>
        <w:t>]</w:t>
      </w:r>
      <w:r w:rsidRPr="00E0481C">
        <w:rPr>
          <w:spacing w:val="2"/>
          <w:lang w:val="es-ES"/>
        </w:rPr>
        <w:t xml:space="preserve">. </w:t>
      </w:r>
    </w:p>
    <w:p w14:paraId="00D437C5" w14:textId="77777777" w:rsidR="00637504" w:rsidRPr="00E0481C" w:rsidRDefault="00637504" w:rsidP="00637504">
      <w:pPr>
        <w:spacing w:before="120" w:after="120" w:line="380" w:lineRule="atLeast"/>
        <w:ind w:firstLine="720"/>
        <w:jc w:val="both"/>
        <w:rPr>
          <w:bCs/>
          <w:spacing w:val="-4"/>
        </w:rPr>
      </w:pPr>
      <w:r w:rsidRPr="00E0481C">
        <w:rPr>
          <w:b/>
          <w:bCs/>
          <w:iCs/>
          <w:spacing w:val="-4"/>
          <w:lang w:val="nl-NL"/>
        </w:rPr>
        <w:t>- Hoạt động chăm sóc sức khoẻ Nhân dân, dân số - kế hoạch hóa gia đình:</w:t>
      </w:r>
      <w:r w:rsidRPr="00E0481C">
        <w:rPr>
          <w:bCs/>
          <w:iCs/>
          <w:spacing w:val="-4"/>
          <w:lang w:val="nl-NL"/>
        </w:rPr>
        <w:t xml:space="preserve"> </w:t>
      </w:r>
      <w:r w:rsidRPr="00E0481C">
        <w:rPr>
          <w:bCs/>
          <w:iCs/>
          <w:spacing w:val="-4"/>
        </w:rPr>
        <w:t xml:space="preserve">Công tác khám và điều trị bệnh cho nhân dân được ngành chức năng quan tâm nhất là chất lượng khám, chữa bệnh ngày càng được nâng cao </w:t>
      </w:r>
      <w:r w:rsidRPr="00E0481C">
        <w:rPr>
          <w:b/>
          <w:bCs/>
          <w:iCs/>
          <w:spacing w:val="-4"/>
          <w:vertAlign w:val="superscript"/>
        </w:rPr>
        <w:t>[</w:t>
      </w:r>
      <w:r w:rsidRPr="00E0481C">
        <w:rPr>
          <w:b/>
          <w:bCs/>
          <w:iCs/>
          <w:spacing w:val="-4"/>
          <w:vertAlign w:val="superscript"/>
        </w:rPr>
        <w:footnoteReference w:id="6"/>
      </w:r>
      <w:r w:rsidRPr="00E0481C">
        <w:rPr>
          <w:b/>
          <w:bCs/>
          <w:iCs/>
          <w:spacing w:val="-4"/>
          <w:vertAlign w:val="superscript"/>
        </w:rPr>
        <w:t>]</w:t>
      </w:r>
      <w:r w:rsidRPr="00E0481C">
        <w:rPr>
          <w:bCs/>
          <w:iCs/>
          <w:spacing w:val="-4"/>
          <w:lang w:val="nl-NL"/>
        </w:rPr>
        <w:t>.</w:t>
      </w:r>
      <w:r w:rsidRPr="00E0481C">
        <w:rPr>
          <w:bCs/>
          <w:spacing w:val="-4"/>
          <w:lang w:val="vi-VN"/>
        </w:rPr>
        <w:t xml:space="preserve"> </w:t>
      </w:r>
      <w:r w:rsidRPr="00E0481C">
        <w:rPr>
          <w:bCs/>
          <w:spacing w:val="-4"/>
          <w:lang w:val="sv-SE"/>
        </w:rPr>
        <w:t>Hiện tại có 54 Tổ Y tế trên 79 ấp</w:t>
      </w:r>
      <w:r w:rsidRPr="00E0481C">
        <w:rPr>
          <w:bCs/>
          <w:spacing w:val="-4"/>
          <w:lang w:val="vi-VN"/>
        </w:rPr>
        <w:t xml:space="preserve"> và </w:t>
      </w:r>
      <w:r w:rsidRPr="00E0481C">
        <w:rPr>
          <w:bCs/>
          <w:spacing w:val="-4"/>
          <w:lang w:val="sv-SE"/>
        </w:rPr>
        <w:t>10/10 Trạm Y tế xã, thị trấn đạt Bộ tiêu chí quốc gia y tế xã.</w:t>
      </w:r>
    </w:p>
    <w:p w14:paraId="686C2953" w14:textId="3E26C743" w:rsidR="00637504" w:rsidRPr="00E0481C" w:rsidRDefault="00637504" w:rsidP="00637504">
      <w:pPr>
        <w:shd w:val="clear" w:color="auto" w:fill="FFFFFF"/>
        <w:spacing w:before="120" w:after="120" w:line="380" w:lineRule="atLeast"/>
        <w:ind w:firstLine="720"/>
        <w:jc w:val="both"/>
        <w:rPr>
          <w:spacing w:val="3"/>
          <w:shd w:val="clear" w:color="auto" w:fill="FFFFFF"/>
        </w:rPr>
      </w:pPr>
      <w:r w:rsidRPr="00E0481C">
        <w:rPr>
          <w:b/>
          <w:iCs/>
          <w:spacing w:val="2"/>
        </w:rPr>
        <w:t xml:space="preserve">- Công tác tham gia bảo hiểm: </w:t>
      </w:r>
      <w:r w:rsidRPr="00E0481C">
        <w:rPr>
          <w:spacing w:val="3"/>
          <w:shd w:val="clear" w:color="auto" w:fill="FFFFFF"/>
        </w:rPr>
        <w:t xml:space="preserve">Tính đến </w:t>
      </w:r>
      <w:r w:rsidR="00706383" w:rsidRPr="00E0481C">
        <w:rPr>
          <w:spacing w:val="3"/>
          <w:shd w:val="clear" w:color="auto" w:fill="FFFFFF"/>
        </w:rPr>
        <w:t>28/02</w:t>
      </w:r>
      <w:r w:rsidRPr="00E0481C">
        <w:rPr>
          <w:spacing w:val="3"/>
          <w:shd w:val="clear" w:color="auto" w:fill="FFFFFF"/>
        </w:rPr>
        <w:t xml:space="preserve">/2025 toàn huyện có </w:t>
      </w:r>
      <w:r w:rsidR="002E7654" w:rsidRPr="00E0481C">
        <w:rPr>
          <w:spacing w:val="3"/>
          <w:shd w:val="clear" w:color="auto" w:fill="FFFFFF"/>
        </w:rPr>
        <w:t>83.825</w:t>
      </w:r>
      <w:r w:rsidRPr="00E0481C">
        <w:rPr>
          <w:spacing w:val="3"/>
          <w:shd w:val="clear" w:color="auto" w:fill="FFFFFF"/>
        </w:rPr>
        <w:t xml:space="preserve"> người tham gia BHYT, chiếm tỷ lệ bao phủ dân số </w:t>
      </w:r>
      <w:r w:rsidR="002E7654" w:rsidRPr="00E0481C">
        <w:rPr>
          <w:spacing w:val="3"/>
          <w:shd w:val="clear" w:color="auto" w:fill="FFFFFF"/>
        </w:rPr>
        <w:t>86,57</w:t>
      </w:r>
      <w:r w:rsidRPr="00E0481C">
        <w:rPr>
          <w:spacing w:val="3"/>
          <w:shd w:val="clear" w:color="auto" w:fill="FFFFFF"/>
        </w:rPr>
        <w:t xml:space="preserve">%, đạt </w:t>
      </w:r>
      <w:r w:rsidR="002E7654" w:rsidRPr="00E0481C">
        <w:rPr>
          <w:spacing w:val="3"/>
          <w:shd w:val="clear" w:color="auto" w:fill="FFFFFF"/>
        </w:rPr>
        <w:t>91,09</w:t>
      </w:r>
      <w:r w:rsidRPr="00E0481C">
        <w:rPr>
          <w:spacing w:val="3"/>
          <w:shd w:val="clear" w:color="auto" w:fill="FFFFFF"/>
        </w:rPr>
        <w:t>% kế hoạch.</w:t>
      </w:r>
    </w:p>
    <w:p w14:paraId="187A4E2A" w14:textId="77777777" w:rsidR="00637504" w:rsidRPr="00E0481C" w:rsidRDefault="00637504" w:rsidP="00637504">
      <w:pPr>
        <w:shd w:val="clear" w:color="auto" w:fill="FFFFFF"/>
        <w:spacing w:before="120" w:after="120" w:line="380" w:lineRule="atLeast"/>
        <w:ind w:firstLine="720"/>
        <w:jc w:val="both"/>
        <w:rPr>
          <w:spacing w:val="-4"/>
        </w:rPr>
      </w:pPr>
      <w:r w:rsidRPr="00E0481C">
        <w:rPr>
          <w:b/>
          <w:i/>
          <w:spacing w:val="-4"/>
          <w:lang w:val="nl-NL"/>
        </w:rPr>
        <w:lastRenderedPageBreak/>
        <w:t xml:space="preserve">- </w:t>
      </w:r>
      <w:r w:rsidRPr="00E0481C">
        <w:rPr>
          <w:b/>
          <w:spacing w:val="-4"/>
          <w:lang w:val="nl-NL"/>
        </w:rPr>
        <w:t>Công tác giải quyết việc làm, đào tạo nghề:</w:t>
      </w:r>
      <w:r w:rsidRPr="00E0481C">
        <w:rPr>
          <w:spacing w:val="-4"/>
          <w:lang w:val="nl-NL"/>
        </w:rPr>
        <w:t xml:space="preserve"> </w:t>
      </w:r>
      <w:r w:rsidRPr="00E0481C">
        <w:rPr>
          <w:highlight w:val="white"/>
        </w:rPr>
        <w:t>Tạo việc làm mới cho 310 lao động, lũy kế 541</w:t>
      </w:r>
      <w:r w:rsidRPr="00E0481C">
        <w:rPr>
          <w:b/>
          <w:highlight w:val="white"/>
        </w:rPr>
        <w:t>/</w:t>
      </w:r>
      <w:r w:rsidRPr="00E0481C">
        <w:rPr>
          <w:bCs/>
          <w:highlight w:val="white"/>
        </w:rPr>
        <w:t>1.940</w:t>
      </w:r>
      <w:r w:rsidRPr="00E0481C">
        <w:rPr>
          <w:b/>
          <w:highlight w:val="white"/>
        </w:rPr>
        <w:t xml:space="preserve"> </w:t>
      </w:r>
      <w:r w:rsidRPr="00E0481C">
        <w:rPr>
          <w:highlight w:val="white"/>
        </w:rPr>
        <w:t>lao động, đạt 16% (so với cùng kỳ năm 2024 tăng 146 lao động)</w:t>
      </w:r>
      <w:r w:rsidRPr="00E0481C">
        <w:t xml:space="preserve">. </w:t>
      </w:r>
      <w:r w:rsidRPr="00E0481C">
        <w:rPr>
          <w:spacing w:val="-4"/>
          <w:lang w:val="nl-NL"/>
        </w:rPr>
        <w:t>T</w:t>
      </w:r>
      <w:r w:rsidRPr="00E0481C">
        <w:rPr>
          <w:highlight w:val="white"/>
        </w:rPr>
        <w:t>ổ chức tuyên truyền vận động người lao động đăng ký tham gia xuất khẩu lao động tại thị trường Nhật bản, Hàn Quốc,…</w:t>
      </w:r>
      <w:r w:rsidRPr="00E0481C">
        <w:rPr>
          <w:spacing w:val="-4"/>
          <w:lang w:val="vi-VN"/>
        </w:rPr>
        <w:t xml:space="preserve"> </w:t>
      </w:r>
      <w:r w:rsidRPr="00E0481C">
        <w:rPr>
          <w:spacing w:val="-4"/>
        </w:rPr>
        <w:t xml:space="preserve">Tiến hành </w:t>
      </w:r>
      <w:r w:rsidRPr="00E0481C">
        <w:rPr>
          <w:highlight w:val="white"/>
        </w:rPr>
        <w:t>khảo soát, rà soát, nắm nhu cầu đào tạo nghề cho lao động nông thôn năm 2025</w:t>
      </w:r>
      <w:r w:rsidRPr="00E0481C">
        <w:t>.</w:t>
      </w:r>
    </w:p>
    <w:p w14:paraId="27156D9D" w14:textId="77777777" w:rsidR="00637504" w:rsidRPr="00E0481C" w:rsidRDefault="00637504" w:rsidP="00637504">
      <w:pPr>
        <w:spacing w:before="120" w:after="120" w:line="380" w:lineRule="atLeast"/>
        <w:ind w:firstLine="720"/>
        <w:jc w:val="both"/>
        <w:rPr>
          <w:bCs/>
          <w:spacing w:val="-2"/>
          <w:lang w:eastAsia="vi-VN"/>
        </w:rPr>
      </w:pPr>
      <w:r w:rsidRPr="00E0481C">
        <w:rPr>
          <w:b/>
          <w:i/>
          <w:spacing w:val="-2"/>
          <w:lang w:val="nl-NL"/>
        </w:rPr>
        <w:t xml:space="preserve">- </w:t>
      </w:r>
      <w:r w:rsidRPr="00E0481C">
        <w:rPr>
          <w:b/>
          <w:spacing w:val="-2"/>
          <w:lang w:val="nl-NL"/>
        </w:rPr>
        <w:t xml:space="preserve">Công tác </w:t>
      </w:r>
      <w:r w:rsidRPr="00E0481C">
        <w:rPr>
          <w:b/>
          <w:bCs/>
          <w:iCs/>
          <w:spacing w:val="-2"/>
          <w:lang w:val="nl-NL"/>
        </w:rPr>
        <w:t>giải quyết các chế độ chính sách, n</w:t>
      </w:r>
      <w:r w:rsidRPr="00E0481C">
        <w:rPr>
          <w:b/>
          <w:spacing w:val="-2"/>
          <w:lang w:val="nl-NL"/>
        </w:rPr>
        <w:t>gười có công, bảo trợ xã hội:</w:t>
      </w:r>
      <w:r w:rsidRPr="00E0481C">
        <w:rPr>
          <w:spacing w:val="-2"/>
          <w:lang w:val="nl-NL"/>
        </w:rPr>
        <w:t xml:space="preserve"> </w:t>
      </w:r>
      <w:r w:rsidRPr="00E0481C">
        <w:rPr>
          <w:spacing w:val="-2"/>
        </w:rPr>
        <w:t>Tiếp nhận mới và giải quyết hồ sơ từ gia đình chính sách là 10 hồ sơ, lũy kế 40 hồ sơ</w:t>
      </w:r>
      <w:r w:rsidRPr="00E0481C">
        <w:t>: Hồ sơ thờ cúng liệt sĩ; Mai táng phí người có công; Mai táng phí Quyết định số 290, 62 và cấp lại bằng Tổ Quốc ghi công</w:t>
      </w:r>
      <w:r w:rsidRPr="00E0481C">
        <w:rPr>
          <w:spacing w:val="-2"/>
          <w:lang w:val="vi-VN"/>
        </w:rPr>
        <w:t>,</w:t>
      </w:r>
      <w:r w:rsidRPr="00E0481C">
        <w:rPr>
          <w:spacing w:val="-2"/>
        </w:rPr>
        <w:t xml:space="preserve">… </w:t>
      </w:r>
      <w:r w:rsidRPr="00E0481C">
        <w:rPr>
          <w:spacing w:val="-2"/>
          <w:lang w:val="nl-NL"/>
        </w:rPr>
        <w:t xml:space="preserve">Công tác giải quyết các chế độ chính sách và chăm sóc Người có công luôn được các ngành, địa phương chú trọng, các đối tượng chính sách được chi trả kịp thời, đúng đối tượng </w:t>
      </w:r>
      <w:r w:rsidRPr="00E0481C">
        <w:rPr>
          <w:b/>
          <w:spacing w:val="-2"/>
          <w:vertAlign w:val="superscript"/>
          <w:lang w:val="nl-NL"/>
        </w:rPr>
        <w:t>[</w:t>
      </w:r>
      <w:r w:rsidRPr="00E0481C">
        <w:rPr>
          <w:b/>
          <w:spacing w:val="-2"/>
          <w:vertAlign w:val="superscript"/>
        </w:rPr>
        <w:footnoteReference w:id="7"/>
      </w:r>
      <w:r w:rsidRPr="00E0481C">
        <w:rPr>
          <w:b/>
          <w:spacing w:val="-2"/>
          <w:vertAlign w:val="superscript"/>
          <w:lang w:val="nl-NL"/>
        </w:rPr>
        <w:t>]</w:t>
      </w:r>
      <w:r w:rsidRPr="00E0481C">
        <w:rPr>
          <w:spacing w:val="-2"/>
          <w:lang w:val="nl-NL"/>
        </w:rPr>
        <w:t>.</w:t>
      </w:r>
      <w:r w:rsidRPr="00E0481C">
        <w:rPr>
          <w:spacing w:val="-2"/>
        </w:rPr>
        <w:t xml:space="preserve"> </w:t>
      </w:r>
      <w:r w:rsidRPr="00E0481C">
        <w:rPr>
          <w:spacing w:val="-2"/>
          <w:lang w:val="nl-NL"/>
        </w:rPr>
        <w:t>Công tác bảo trợ xã hội, được quan tâm thực hiện</w:t>
      </w:r>
      <w:r w:rsidRPr="00E0481C">
        <w:rPr>
          <w:iCs/>
          <w:lang w:val="pt-BR"/>
        </w:rPr>
        <w:t xml:space="preserve"> </w:t>
      </w:r>
      <w:r w:rsidRPr="00E0481C">
        <w:rPr>
          <w:b/>
          <w:spacing w:val="-2"/>
          <w:vertAlign w:val="superscript"/>
          <w:lang w:val="nl-NL"/>
        </w:rPr>
        <w:t>[</w:t>
      </w:r>
      <w:r w:rsidRPr="00E0481C">
        <w:rPr>
          <w:b/>
          <w:spacing w:val="-2"/>
          <w:vertAlign w:val="superscript"/>
        </w:rPr>
        <w:footnoteReference w:id="8"/>
      </w:r>
      <w:r w:rsidRPr="00E0481C">
        <w:rPr>
          <w:b/>
          <w:spacing w:val="-2"/>
          <w:vertAlign w:val="superscript"/>
          <w:lang w:val="nl-NL"/>
        </w:rPr>
        <w:t>]</w:t>
      </w:r>
      <w:r w:rsidRPr="00E0481C">
        <w:rPr>
          <w:spacing w:val="-2"/>
          <w:lang w:val="nl-NL"/>
        </w:rPr>
        <w:t>.</w:t>
      </w:r>
      <w:r w:rsidRPr="00E0481C">
        <w:rPr>
          <w:spacing w:val="-2"/>
        </w:rPr>
        <w:t xml:space="preserve"> Huyện đã phê duyệt </w:t>
      </w:r>
      <w:r w:rsidRPr="00E0481C">
        <w:rPr>
          <w:highlight w:val="white"/>
        </w:rPr>
        <w:t xml:space="preserve">143 hộ người có công với cách mạng, hộ nghèo, cận nghèo cần được hỗ trợ xóa nhà tạm, nhà dột nát </w:t>
      </w:r>
      <w:r w:rsidRPr="00E0481C">
        <w:t xml:space="preserve">và đã tổ chức Lễ khởi công xây dựng vào ngày 06/02/2025. </w:t>
      </w:r>
      <w:r w:rsidRPr="00E0481C">
        <w:rPr>
          <w:iCs/>
        </w:rPr>
        <w:t>C</w:t>
      </w:r>
      <w:r w:rsidRPr="00E0481C">
        <w:rPr>
          <w:iCs/>
          <w:lang w:val="vi-VN"/>
        </w:rPr>
        <w:t xml:space="preserve">ông tác </w:t>
      </w:r>
      <w:r w:rsidRPr="00E0481C">
        <w:rPr>
          <w:iCs/>
        </w:rPr>
        <w:t xml:space="preserve">tổ chức các hoạt động, </w:t>
      </w:r>
      <w:r w:rsidRPr="00E0481C">
        <w:rPr>
          <w:iCs/>
          <w:lang w:val="vi-VN"/>
        </w:rPr>
        <w:t>chăm lo</w:t>
      </w:r>
      <w:r w:rsidRPr="00E0481C">
        <w:rPr>
          <w:iCs/>
        </w:rPr>
        <w:t xml:space="preserve"> </w:t>
      </w:r>
      <w:r w:rsidRPr="00E0481C">
        <w:rPr>
          <w:iCs/>
          <w:lang w:val="vi-VN"/>
        </w:rPr>
        <w:t xml:space="preserve">Tết </w:t>
      </w:r>
      <w:r w:rsidRPr="00E0481C">
        <w:rPr>
          <w:iCs/>
        </w:rPr>
        <w:t>Nguyên đán Ất Tỵ cho Người có công</w:t>
      </w:r>
      <w:r w:rsidRPr="00E0481C">
        <w:rPr>
          <w:iCs/>
          <w:lang w:val="vi-VN"/>
        </w:rPr>
        <w:t>, thực hiện chính sách an sinh xã hội</w:t>
      </w:r>
      <w:r w:rsidRPr="00E0481C">
        <w:rPr>
          <w:iCs/>
        </w:rPr>
        <w:t xml:space="preserve"> được đảm bảo đúng, đầy đủ, với tổng kinh phí trên 5,7 tỷ đồng.</w:t>
      </w:r>
    </w:p>
    <w:p w14:paraId="7C1AD707" w14:textId="254C7404" w:rsidR="00637504" w:rsidRPr="00E0481C" w:rsidRDefault="00637504" w:rsidP="00637504">
      <w:pPr>
        <w:pStyle w:val="NormalWeb"/>
        <w:shd w:val="clear" w:color="auto" w:fill="FFFFFF"/>
        <w:spacing w:before="120" w:after="120" w:line="380" w:lineRule="atLeast"/>
        <w:ind w:firstLine="720"/>
        <w:jc w:val="both"/>
        <w:rPr>
          <w:spacing w:val="-8"/>
          <w:sz w:val="28"/>
          <w:szCs w:val="28"/>
        </w:rPr>
      </w:pPr>
      <w:r w:rsidRPr="00E0481C">
        <w:rPr>
          <w:b/>
          <w:bCs/>
          <w:i/>
          <w:spacing w:val="-8"/>
          <w:sz w:val="28"/>
          <w:szCs w:val="28"/>
        </w:rPr>
        <w:t xml:space="preserve">- </w:t>
      </w:r>
      <w:r w:rsidRPr="00E0481C">
        <w:rPr>
          <w:b/>
          <w:bCs/>
          <w:spacing w:val="-8"/>
          <w:sz w:val="28"/>
          <w:szCs w:val="28"/>
        </w:rPr>
        <w:t>Công tác dân tộc, tôn giáo:</w:t>
      </w:r>
      <w:r w:rsidRPr="00E0481C">
        <w:rPr>
          <w:spacing w:val="-8"/>
          <w:sz w:val="28"/>
          <w:szCs w:val="28"/>
        </w:rPr>
        <w:t xml:space="preserve"> </w:t>
      </w:r>
      <w:r w:rsidR="00B14D00" w:rsidRPr="00E0481C">
        <w:rPr>
          <w:spacing w:val="-8"/>
          <w:sz w:val="28"/>
          <w:szCs w:val="28"/>
        </w:rPr>
        <w:t>Đ</w:t>
      </w:r>
      <w:r w:rsidRPr="00E0481C">
        <w:rPr>
          <w:spacing w:val="-8"/>
          <w:sz w:val="28"/>
          <w:szCs w:val="28"/>
        </w:rPr>
        <w:t>ời sống bà con các dân tộc và vùng đồng bào dân tộc thiểu số tiếp tục ổn định, hầu hết đều chăm lo phát triển sản xuất, chăn nuôi cải thiện kinh tế gia đình. Tình hình an ninh chính trị, trật tự an toàn xã hội, các hoạt động dân tộc - tôn giáo tiếp tục được giữ vững, ổn định; Các hoạt động văn hóa, tín ngưỡng, tôn giáo ở vùng đồng bào dân tộc thiểu số được các cấp, các ngành quan tâm hỗ trợ, tạo điều kiện thuận lợi để Nhân dân hoạt động và tổ chức.</w:t>
      </w:r>
      <w:r w:rsidRPr="00E0481C">
        <w:rPr>
          <w:sz w:val="28"/>
          <w:szCs w:val="28"/>
          <w:shd w:val="clear" w:color="auto" w:fill="FFFFFF"/>
        </w:rPr>
        <w:t xml:space="preserve"> </w:t>
      </w:r>
    </w:p>
    <w:p w14:paraId="2CB8342F" w14:textId="77777777" w:rsidR="00637504" w:rsidRPr="00E0481C" w:rsidRDefault="00637504" w:rsidP="00637504">
      <w:pPr>
        <w:pStyle w:val="NormalWeb"/>
        <w:shd w:val="clear" w:color="auto" w:fill="FFFFFF"/>
        <w:spacing w:before="120" w:after="120" w:line="380" w:lineRule="atLeast"/>
        <w:ind w:firstLine="720"/>
        <w:jc w:val="both"/>
        <w:rPr>
          <w:b/>
          <w:sz w:val="28"/>
          <w:szCs w:val="28"/>
          <w:lang w:val="vi-VN"/>
        </w:rPr>
      </w:pPr>
      <w:r w:rsidRPr="00E0481C">
        <w:rPr>
          <w:b/>
          <w:sz w:val="28"/>
          <w:szCs w:val="28"/>
          <w:lang w:val="nl-NL"/>
        </w:rPr>
        <w:t xml:space="preserve">6. </w:t>
      </w:r>
      <w:r w:rsidRPr="00E0481C">
        <w:rPr>
          <w:b/>
          <w:sz w:val="28"/>
          <w:szCs w:val="28"/>
          <w:lang w:val="vi-VN"/>
        </w:rPr>
        <w:t>Về lĩnh vực xây dựng hệ thống chính quyền</w:t>
      </w:r>
      <w:r w:rsidRPr="00E0481C">
        <w:rPr>
          <w:b/>
          <w:sz w:val="28"/>
          <w:szCs w:val="28"/>
          <w:lang w:val="nl-NL"/>
        </w:rPr>
        <w:t>, cải cách hành chính</w:t>
      </w:r>
    </w:p>
    <w:p w14:paraId="31B6C6AB" w14:textId="010B7B33" w:rsidR="00637504" w:rsidRPr="00E0481C" w:rsidRDefault="00637504" w:rsidP="00637504">
      <w:pPr>
        <w:spacing w:before="120" w:after="120" w:line="380" w:lineRule="atLeast"/>
        <w:ind w:firstLine="720"/>
        <w:jc w:val="both"/>
        <w:rPr>
          <w:spacing w:val="-6"/>
        </w:rPr>
      </w:pPr>
      <w:r w:rsidRPr="00E0481C">
        <w:rPr>
          <w:i/>
          <w:spacing w:val="-6"/>
          <w:lang w:val="vi-VN"/>
        </w:rPr>
        <w:t xml:space="preserve">- </w:t>
      </w:r>
      <w:r w:rsidRPr="00E0481C">
        <w:rPr>
          <w:b/>
          <w:spacing w:val="-6"/>
          <w:lang w:val="vi-VN"/>
        </w:rPr>
        <w:t xml:space="preserve">Công tác tổ chức </w:t>
      </w:r>
      <w:r w:rsidRPr="00E0481C">
        <w:rPr>
          <w:b/>
          <w:spacing w:val="-6"/>
        </w:rPr>
        <w:t>bộ máy</w:t>
      </w:r>
      <w:r w:rsidRPr="00E0481C">
        <w:rPr>
          <w:b/>
          <w:spacing w:val="-6"/>
          <w:lang w:val="vi-VN"/>
        </w:rPr>
        <w:t xml:space="preserve">: </w:t>
      </w:r>
      <w:r w:rsidRPr="00E0481C">
        <w:t>Thực hiện sắp xếp, tổ chức bộ máy các cơ quan chuyên môn cấp huyện theo hướng dẫn tại Công văn số 24/CV-BCĐTKNQ18 ngày 18 tháng 12 năm 2024 của Ban Chỉ đạo về tổng kết thực hiện Nghị quyết số 18-NQ/TW của Chính phủ về việc định hướng, gợi ý một số nội dung về sắp xếp tổ chức các cơ quan chuyên môn thuộc Ủy ban nhân dân cấp tỉnh, cấp huyện.</w:t>
      </w:r>
    </w:p>
    <w:p w14:paraId="4BF04E8F" w14:textId="77777777" w:rsidR="00637504" w:rsidRPr="00E0481C" w:rsidRDefault="00637504" w:rsidP="00637504">
      <w:pPr>
        <w:spacing w:before="120" w:after="120" w:line="380" w:lineRule="atLeast"/>
        <w:ind w:firstLine="720"/>
        <w:jc w:val="both"/>
        <w:rPr>
          <w:i/>
        </w:rPr>
      </w:pPr>
      <w:r w:rsidRPr="00E0481C">
        <w:t xml:space="preserve">- </w:t>
      </w:r>
      <w:r w:rsidRPr="00E0481C">
        <w:rPr>
          <w:b/>
        </w:rPr>
        <w:t>Công tác quản lý, sử dụng biên chế công chức, viên chức</w:t>
      </w:r>
      <w:r w:rsidRPr="00E0481C">
        <w:rPr>
          <w:b/>
          <w:i/>
        </w:rPr>
        <w:t>:</w:t>
      </w:r>
      <w:r w:rsidRPr="00E0481C">
        <w:rPr>
          <w:lang w:val="vi-VN"/>
        </w:rPr>
        <w:t xml:space="preserve"> Thực hiện giao chỉ tiêu biên chế theo Quyết định số 19/QĐ-UBND ngày 03 tháng 01 năm 2025 của Ủy ban nhân dân tỉnh Hậu Giang về việc tạm giao biên chế công chức, số lượng cán bộ, công chức và người hoạt động không chuyên trách cấp xã; số </w:t>
      </w:r>
      <w:r w:rsidRPr="00E0481C">
        <w:rPr>
          <w:lang w:val="vi-VN"/>
        </w:rPr>
        <w:lastRenderedPageBreak/>
        <w:t>lượng người làm việc trong các Hội do Đảng và Nhà nước giao nhiệm vụ và phê duyệt số lượng biên chế viên chức trong các đơn vị sự nghiệp công lập trên địa bàn tỉnh Hậu Giang năm 2025 và Quyết định số 73/QĐ-UBND ngày 13 tháng 01 năm 2025 của Ủy ban nhân dân tỉnh Hậu Giang về việc giao bổ sung biên chế viên chức hưởng lương từ ngân sách nhà nước cho sự nghiệp giáo dục mầm non và phổ thông công lập trên địa bàn tỉnh được giao là: 1.595</w:t>
      </w:r>
      <w:r w:rsidRPr="00E0481C">
        <w:t xml:space="preserve">. </w:t>
      </w:r>
      <w:r w:rsidRPr="00E0481C">
        <w:rPr>
          <w:lang w:val="vi-VN"/>
        </w:rPr>
        <w:t>Trong đó</w:t>
      </w:r>
      <w:r w:rsidRPr="00E0481C">
        <w:t xml:space="preserve">: </w:t>
      </w:r>
      <w:r w:rsidRPr="00E0481C">
        <w:rPr>
          <w:lang w:val="vi-VN"/>
        </w:rPr>
        <w:t>Hành chính: Công chức 78 biên chế; Sự nghiệp: Viên chức sự nghiệp khác 49 biên chế, Viên chức sự nghiệp giáo dục: 1.110 biên chế; Cán bộ Công chức cấp xã là 219; Số lượng người hoạt động không chuyên trách 139). Biên chế thực hiện 1.434 Trong đó Hành chính: Công chức 75 biên chế; Sự nghiệp: 1.010 Trong đó: Viên chức sự nghiệp khác 42 biên chế, Viên chức sự nghiệp giáo dục: 968 biên chế; Cán bộ Công chức cấp xã là 212; Số lượng người hoạt động không chuyên trách 137.</w:t>
      </w:r>
    </w:p>
    <w:p w14:paraId="5D02A5E1" w14:textId="77777777" w:rsidR="00637504" w:rsidRPr="00E0481C" w:rsidRDefault="00637504" w:rsidP="00637504">
      <w:pPr>
        <w:spacing w:before="120" w:after="120" w:line="380" w:lineRule="atLeast"/>
        <w:ind w:firstLine="720"/>
        <w:jc w:val="both"/>
      </w:pPr>
      <w:r w:rsidRPr="00E0481C">
        <w:rPr>
          <w:i/>
          <w:spacing w:val="-2"/>
          <w:lang w:val="vi-VN"/>
        </w:rPr>
        <w:t xml:space="preserve">- </w:t>
      </w:r>
      <w:r w:rsidRPr="00E0481C">
        <w:rPr>
          <w:b/>
          <w:bCs/>
          <w:lang w:val="vi-VN"/>
        </w:rPr>
        <w:t>Công tác công chức, viên chức:</w:t>
      </w:r>
      <w:r w:rsidRPr="00E0481C">
        <w:t xml:space="preserve"> </w:t>
      </w:r>
      <w:r w:rsidRPr="00E0481C">
        <w:rPr>
          <w:lang w:val="vi-VN"/>
        </w:rPr>
        <w:t>Bổ nhiệm</w:t>
      </w:r>
      <w:r w:rsidRPr="00E0481C">
        <w:t xml:space="preserve"> lại 06 trường hợp; </w:t>
      </w:r>
      <w:r w:rsidRPr="00E0481C">
        <w:rPr>
          <w:lang w:val="vi-VN"/>
        </w:rPr>
        <w:t>kết thúc biệt phái viên chức</w:t>
      </w:r>
      <w:r w:rsidRPr="00E0481C">
        <w:t xml:space="preserve"> 0</w:t>
      </w:r>
      <w:r w:rsidRPr="00E0481C">
        <w:rPr>
          <w:lang w:val="vi-VN"/>
        </w:rPr>
        <w:t>2</w:t>
      </w:r>
      <w:r w:rsidRPr="00E0481C">
        <w:t xml:space="preserve"> trường hợp</w:t>
      </w:r>
      <w:r w:rsidRPr="00E0481C">
        <w:rPr>
          <w:lang w:val="vi-VN"/>
        </w:rPr>
        <w:t xml:space="preserve">; </w:t>
      </w:r>
      <w:r w:rsidRPr="00E0481C">
        <w:t>giải quyết thôi việc đối với nhân viên 01 trường hợp;</w:t>
      </w:r>
      <w:r w:rsidRPr="00E0481C">
        <w:rPr>
          <w:lang w:val="vi-VN"/>
        </w:rPr>
        <w:t xml:space="preserve"> </w:t>
      </w:r>
      <w:r w:rsidRPr="00E0481C">
        <w:t>cho chủ trương hợp đồng lao động 01 trường hợp;</w:t>
      </w:r>
      <w:r w:rsidRPr="00E0481C">
        <w:rPr>
          <w:lang w:val="vi-VN"/>
        </w:rPr>
        <w:t xml:space="preserve"> </w:t>
      </w:r>
      <w:r w:rsidRPr="00E0481C">
        <w:t>báo cáo Sở Nội vụ danh sách công chức dự kiến nghỉ hưu trước tuổi theo Nghị định số 177/2024/NĐ-CP đối với cán bộ không đủ tuổi tái cử và nghỉ hưu trước tuổi, thôi việc theo nguyện vọng theo Nghị định số 178/2024/NĐ-CP là 07 trường hợp</w:t>
      </w:r>
      <w:r w:rsidRPr="00E0481C">
        <w:rPr>
          <w:lang w:val="vi-VN"/>
        </w:rPr>
        <w:t>.</w:t>
      </w:r>
    </w:p>
    <w:p w14:paraId="49A29216" w14:textId="77777777" w:rsidR="00637504" w:rsidRPr="00E0481C" w:rsidRDefault="00637504" w:rsidP="00637504">
      <w:pPr>
        <w:spacing w:before="120" w:after="120" w:line="380" w:lineRule="atLeast"/>
        <w:ind w:firstLine="720"/>
        <w:jc w:val="both"/>
        <w:rPr>
          <w:lang w:val="vi-VN"/>
        </w:rPr>
      </w:pPr>
      <w:r w:rsidRPr="00E0481C">
        <w:rPr>
          <w:bCs/>
          <w:i/>
          <w:spacing w:val="-2"/>
        </w:rPr>
        <w:t>-</w:t>
      </w:r>
      <w:r w:rsidRPr="00E0481C">
        <w:rPr>
          <w:bCs/>
          <w:i/>
          <w:spacing w:val="-2"/>
          <w:lang w:val="vi-VN"/>
        </w:rPr>
        <w:t xml:space="preserve"> </w:t>
      </w:r>
      <w:r w:rsidRPr="00E0481C">
        <w:rPr>
          <w:b/>
          <w:bCs/>
          <w:spacing w:val="-2"/>
          <w:lang w:val="vi-VN"/>
        </w:rPr>
        <w:t>Công tác xây dựng chính quyền</w:t>
      </w:r>
      <w:r w:rsidRPr="00E0481C">
        <w:rPr>
          <w:bCs/>
          <w:spacing w:val="-2"/>
        </w:rPr>
        <w:t xml:space="preserve">: </w:t>
      </w:r>
      <w:r w:rsidRPr="00E0481C">
        <w:rPr>
          <w:bCs/>
          <w:lang w:val="vi-VN"/>
        </w:rPr>
        <w:t>T</w:t>
      </w:r>
      <w:r w:rsidRPr="00E0481C">
        <w:rPr>
          <w:bCs/>
        </w:rPr>
        <w:t>rình Sở Nội vụ tái công nhận tiêu chí xã nông thôn mới (tiêu chí số 18)</w:t>
      </w:r>
      <w:r w:rsidRPr="00E0481C">
        <w:rPr>
          <w:bCs/>
          <w:lang w:val="vi-VN"/>
        </w:rPr>
        <w:t xml:space="preserve"> các xã; n</w:t>
      </w:r>
      <w:r w:rsidRPr="00E0481C">
        <w:rPr>
          <w:lang w:val="vi-VN"/>
        </w:rPr>
        <w:t xml:space="preserve">âng </w:t>
      </w:r>
      <w:r w:rsidRPr="00E0481C">
        <w:t xml:space="preserve">bậc </w:t>
      </w:r>
      <w:r w:rsidRPr="00E0481C">
        <w:rPr>
          <w:lang w:val="vi-VN"/>
        </w:rPr>
        <w:t>lương thường xuyên đối với cán bộ</w:t>
      </w:r>
      <w:r w:rsidRPr="00E0481C">
        <w:t>,</w:t>
      </w:r>
      <w:r w:rsidRPr="00E0481C">
        <w:rPr>
          <w:lang w:val="vi-VN"/>
        </w:rPr>
        <w:t xml:space="preserve"> công chức cấp xã</w:t>
      </w:r>
      <w:r w:rsidRPr="00E0481C">
        <w:t xml:space="preserve"> 07</w:t>
      </w:r>
      <w:r w:rsidRPr="00E0481C">
        <w:rPr>
          <w:vertAlign w:val="superscript"/>
        </w:rPr>
        <w:t xml:space="preserve"> </w:t>
      </w:r>
      <w:r w:rsidRPr="00E0481C">
        <w:rPr>
          <w:lang w:val="vi-VN"/>
        </w:rPr>
        <w:t>trường hợp</w:t>
      </w:r>
      <w:r w:rsidRPr="00E0481C">
        <w:t>; xếp lương đối với cán bộ, công chức cấp xã 02 trường hợp; nâng phụ cấp thâm niên quân sự 06</w:t>
      </w:r>
      <w:r w:rsidRPr="00E0481C">
        <w:rPr>
          <w:vertAlign w:val="superscript"/>
        </w:rPr>
        <w:t xml:space="preserve"> </w:t>
      </w:r>
      <w:r w:rsidRPr="00E0481C">
        <w:t>trường hợp</w:t>
      </w:r>
      <w:r w:rsidRPr="00E0481C">
        <w:rPr>
          <w:bCs/>
          <w:lang w:val="vi-VN"/>
        </w:rPr>
        <w:t>.</w:t>
      </w:r>
    </w:p>
    <w:p w14:paraId="7CCB3EAA" w14:textId="77777777" w:rsidR="00637504" w:rsidRPr="00E0481C" w:rsidRDefault="00637504" w:rsidP="00637504">
      <w:pPr>
        <w:spacing w:before="120" w:after="120" w:line="380" w:lineRule="atLeast"/>
        <w:ind w:firstLine="720"/>
        <w:jc w:val="both"/>
      </w:pPr>
      <w:r w:rsidRPr="00E0481C">
        <w:rPr>
          <w:i/>
          <w:lang w:val="vi-VN"/>
        </w:rPr>
        <w:t xml:space="preserve">- </w:t>
      </w:r>
      <w:r w:rsidRPr="00E0481C">
        <w:rPr>
          <w:b/>
          <w:lang w:val="vi-VN"/>
        </w:rPr>
        <w:t>Công tác cải cách hành chính:</w:t>
      </w:r>
      <w:r w:rsidRPr="00E0481C">
        <w:rPr>
          <w:i/>
        </w:rPr>
        <w:t xml:space="preserve"> </w:t>
      </w:r>
      <w:r w:rsidRPr="00E0481C">
        <w:t>Tiếp tục thực hiện trả kết quả giải quyết thủ tục hành chính tận nhà dân, d</w:t>
      </w:r>
      <w:r w:rsidRPr="00E0481C">
        <w:rPr>
          <w:lang w:val="vi-VN"/>
        </w:rPr>
        <w:t xml:space="preserve">ịch vụ hành chính công tại </w:t>
      </w:r>
      <w:r w:rsidRPr="00E0481C">
        <w:t>Trung tâm phục vụ Hành chính công</w:t>
      </w:r>
      <w:r w:rsidRPr="00E0481C">
        <w:rPr>
          <w:lang w:val="vi-VN"/>
        </w:rPr>
        <w:t xml:space="preserve"> huyện</w:t>
      </w:r>
      <w:r w:rsidRPr="00E0481C">
        <w:t>, tạo sự phấn khởi trong Nhân dân</w:t>
      </w:r>
      <w:r w:rsidRPr="00E0481C">
        <w:rPr>
          <w:shd w:val="clear" w:color="auto" w:fill="FFFFFF"/>
        </w:rPr>
        <w:t>,…</w:t>
      </w:r>
    </w:p>
    <w:p w14:paraId="1C2FF672" w14:textId="77777777" w:rsidR="00637504" w:rsidRPr="00E0481C" w:rsidRDefault="00637504" w:rsidP="00637504">
      <w:pPr>
        <w:spacing w:before="120" w:after="120" w:line="380" w:lineRule="atLeast"/>
        <w:ind w:firstLine="720"/>
        <w:jc w:val="both"/>
        <w:rPr>
          <w:spacing w:val="-4"/>
        </w:rPr>
      </w:pPr>
      <w:r w:rsidRPr="00E0481C">
        <w:rPr>
          <w:i/>
          <w:spacing w:val="-4"/>
          <w:lang w:val="vi-VN"/>
        </w:rPr>
        <w:t xml:space="preserve">- </w:t>
      </w:r>
      <w:r w:rsidRPr="00E0481C">
        <w:rPr>
          <w:b/>
          <w:spacing w:val="-4"/>
          <w:lang w:val="vi-VN"/>
        </w:rPr>
        <w:t>Công tác thi đua - khen thưởng:</w:t>
      </w:r>
      <w:r w:rsidRPr="00E0481C">
        <w:rPr>
          <w:i/>
          <w:spacing w:val="-4"/>
          <w:lang w:val="vi-VN"/>
        </w:rPr>
        <w:t xml:space="preserve"> </w:t>
      </w:r>
      <w:r w:rsidRPr="00E0481C">
        <w:rPr>
          <w:bCs/>
          <w:lang w:val="vi-VN"/>
        </w:rPr>
        <w:t>T</w:t>
      </w:r>
      <w:r w:rsidRPr="00E0481C">
        <w:t xml:space="preserve">iếp tục thực hiện các Kế hoạch phát động phong trào thi đua, khen thưởng năm 2025 </w:t>
      </w:r>
      <w:r w:rsidRPr="00E0481C">
        <w:rPr>
          <w:rFonts w:eastAsia="Calibri"/>
          <w:b/>
          <w:vertAlign w:val="superscript"/>
        </w:rPr>
        <w:t>[</w:t>
      </w:r>
      <w:r w:rsidRPr="00E0481C">
        <w:rPr>
          <w:rFonts w:eastAsia="Calibri"/>
          <w:b/>
          <w:vertAlign w:val="superscript"/>
        </w:rPr>
        <w:footnoteReference w:id="9"/>
      </w:r>
      <w:r w:rsidRPr="00E0481C">
        <w:rPr>
          <w:rFonts w:eastAsia="Calibri"/>
          <w:b/>
          <w:vertAlign w:val="superscript"/>
        </w:rPr>
        <w:t>]</w:t>
      </w:r>
      <w:r w:rsidRPr="00E0481C">
        <w:rPr>
          <w:spacing w:val="-4"/>
        </w:rPr>
        <w:t xml:space="preserve">. </w:t>
      </w:r>
    </w:p>
    <w:p w14:paraId="770E4276" w14:textId="77777777" w:rsidR="00637504" w:rsidRPr="00E0481C" w:rsidRDefault="00637504" w:rsidP="00637504">
      <w:pPr>
        <w:spacing w:before="120" w:after="120" w:line="380" w:lineRule="atLeast"/>
        <w:ind w:firstLine="720"/>
        <w:jc w:val="both"/>
        <w:rPr>
          <w:b/>
          <w:lang w:val="nl-NL"/>
        </w:rPr>
      </w:pPr>
      <w:r w:rsidRPr="00E0481C">
        <w:rPr>
          <w:b/>
          <w:lang w:val="nl-NL"/>
        </w:rPr>
        <w:t>7. Về lĩnh vực quốc phòng - an ninh, trật tự xã hội, giải quyết khiếu nại và tố cáo</w:t>
      </w:r>
    </w:p>
    <w:p w14:paraId="79189AE8" w14:textId="77777777" w:rsidR="00637504" w:rsidRPr="00E0481C" w:rsidRDefault="00637504" w:rsidP="00637504">
      <w:pPr>
        <w:spacing w:before="120" w:after="120" w:line="380" w:lineRule="atLeast"/>
        <w:ind w:firstLine="720"/>
        <w:jc w:val="both"/>
        <w:rPr>
          <w:bCs/>
          <w:spacing w:val="-4"/>
        </w:rPr>
      </w:pPr>
      <w:r w:rsidRPr="00E0481C">
        <w:rPr>
          <w:spacing w:val="-4"/>
          <w:lang w:val="nl-NL"/>
        </w:rPr>
        <w:t xml:space="preserve">- </w:t>
      </w:r>
      <w:r w:rsidRPr="00E0481C">
        <w:rPr>
          <w:b/>
          <w:spacing w:val="-4"/>
          <w:lang w:val="nl-NL"/>
        </w:rPr>
        <w:t xml:space="preserve">Công tác quốc phòng - quân sự địa phương: </w:t>
      </w:r>
      <w:r w:rsidRPr="00E0481C">
        <w:rPr>
          <w:bCs/>
          <w:spacing w:val="-4"/>
        </w:rPr>
        <w:t xml:space="preserve">Duy trì nghiêm chế độ trực sẵn sàng chiến đấu ở các cấp, nhất là các điểm lễ, sự kiện chính trị trọng đại của đất </w:t>
      </w:r>
      <w:r w:rsidRPr="00E0481C">
        <w:rPr>
          <w:bCs/>
          <w:spacing w:val="-4"/>
        </w:rPr>
        <w:lastRenderedPageBreak/>
        <w:t>nước và địa phương; Thực hiện nghiêm quy chế phối hợp theo Nghị định số 03/2019/NĐ-CP ngày 05 tháng 9 năm 2019 và Nghị định số 02/2020/NĐ-CP ngày 30 tháng 6 năm 2020 của Chính phủ; Phối hợp chặt chẽ trong việc tuần tra vũ trang, đảm bảo giữ vững an ninh chính trị, trật tự an toàn xã hội trên địa bàn huyện</w:t>
      </w:r>
      <w:r w:rsidRPr="00E0481C">
        <w:rPr>
          <w:spacing w:val="-4"/>
          <w:shd w:val="clear" w:color="auto" w:fill="FFFFFF"/>
        </w:rPr>
        <w:t>. X</w:t>
      </w:r>
      <w:r w:rsidRPr="00E0481C">
        <w:rPr>
          <w:spacing w:val="4"/>
        </w:rPr>
        <w:t>ây dựng Kế hoạch tổ chức Hội trại tòng quân và Lễ giao, nhận quân năm 2025 theo đúng quy định.</w:t>
      </w:r>
    </w:p>
    <w:p w14:paraId="3FFBA1CE" w14:textId="664628A7" w:rsidR="00637504" w:rsidRPr="00E0481C" w:rsidRDefault="00637504" w:rsidP="00637504">
      <w:pPr>
        <w:spacing w:before="120" w:after="120" w:line="380" w:lineRule="atLeast"/>
        <w:ind w:firstLine="720"/>
        <w:jc w:val="both"/>
        <w:rPr>
          <w:spacing w:val="-4"/>
          <w:lang w:val="nl-NL"/>
        </w:rPr>
      </w:pPr>
      <w:r w:rsidRPr="00E0481C">
        <w:rPr>
          <w:i/>
          <w:spacing w:val="-4"/>
          <w:lang w:val="nl-NL"/>
        </w:rPr>
        <w:t xml:space="preserve">- </w:t>
      </w:r>
      <w:r w:rsidRPr="00E0481C">
        <w:rPr>
          <w:b/>
          <w:spacing w:val="-4"/>
          <w:lang w:val="nl-NL"/>
        </w:rPr>
        <w:t>Công tác đảm bảo trật tự, an toàn xã hội:</w:t>
      </w:r>
      <w:r w:rsidRPr="00E0481C">
        <w:rPr>
          <w:spacing w:val="-4"/>
          <w:lang w:val="nl-NL"/>
        </w:rPr>
        <w:t xml:space="preserve"> Thực hiện đồng bộ các giải pháp phòng ngừa, đấu tranh, xử lý tội phạm về trật tự xã hội. Tăng cường chỉ đạo rà soát đối tượng hình sự, những mâu thuẫn trong nội bộ Nhân dân để tham mưu các cấp giải quyết, không để phát sinh điểm nóng, phức tạp về an ninh trật tự; Tiếp tục thực hiện có hiệu quả các giải pháp đảm bảo trật tự an toàn giao thông trên địa bàn, trọng tâm là đẩy mạnh công tác tuyên truyền gắn với tăng cường công tác tuần tra kiểm soát, kịp thời phát hiện, xử lý nghiêm các hành vi vi phạm như: chạy quá tốc độ, uống rượu bia, lạng lách đánh võng, tụ tập rồ ga, nẹp pô,...</w:t>
      </w:r>
      <w:r w:rsidRPr="00E0481C">
        <w:rPr>
          <w:bCs/>
          <w:spacing w:val="-4"/>
        </w:rPr>
        <w:t>.</w:t>
      </w:r>
    </w:p>
    <w:p w14:paraId="2EA44C4B" w14:textId="77777777" w:rsidR="00637504" w:rsidRPr="00E0481C" w:rsidRDefault="00637504" w:rsidP="00637504">
      <w:pPr>
        <w:spacing w:before="120" w:after="120" w:line="380" w:lineRule="atLeast"/>
        <w:ind w:firstLine="720"/>
        <w:jc w:val="both"/>
        <w:rPr>
          <w:b/>
          <w:spacing w:val="2"/>
          <w:lang w:val="nl-NL"/>
        </w:rPr>
      </w:pPr>
      <w:r w:rsidRPr="00E0481C">
        <w:rPr>
          <w:i/>
          <w:spacing w:val="2"/>
          <w:lang w:val="nl-NL"/>
        </w:rPr>
        <w:t xml:space="preserve">- </w:t>
      </w:r>
      <w:r w:rsidRPr="00E0481C">
        <w:rPr>
          <w:b/>
          <w:spacing w:val="2"/>
          <w:lang w:val="nl-NL"/>
        </w:rPr>
        <w:t>Công tác hòa giải:</w:t>
      </w:r>
    </w:p>
    <w:p w14:paraId="700FAAFE" w14:textId="77777777" w:rsidR="00637504" w:rsidRPr="00E0481C" w:rsidRDefault="00637504" w:rsidP="00637504">
      <w:pPr>
        <w:spacing w:before="120" w:after="120" w:line="380" w:lineRule="atLeast"/>
        <w:ind w:firstLine="720"/>
        <w:jc w:val="both"/>
        <w:rPr>
          <w:iCs/>
          <w:spacing w:val="-4"/>
          <w:kern w:val="28"/>
        </w:rPr>
      </w:pPr>
      <w:r w:rsidRPr="00E0481C">
        <w:rPr>
          <w:iCs/>
          <w:spacing w:val="-4"/>
          <w:kern w:val="28"/>
          <w:lang w:val="nl-NL"/>
        </w:rPr>
        <w:t>+ Hội đồng hòa giải:</w:t>
      </w:r>
      <w:r w:rsidRPr="00E0481C">
        <w:rPr>
          <w:i/>
          <w:iCs/>
          <w:spacing w:val="-4"/>
          <w:kern w:val="28"/>
          <w:lang w:val="nl-NL"/>
        </w:rPr>
        <w:t xml:space="preserve"> </w:t>
      </w:r>
      <w:r w:rsidRPr="00E0481C">
        <w:rPr>
          <w:spacing w:val="-4"/>
          <w:kern w:val="28"/>
          <w:lang w:val="nl-NL"/>
        </w:rPr>
        <w:t>Không tiếp nhận đơn.</w:t>
      </w:r>
      <w:r w:rsidRPr="00E0481C">
        <w:rPr>
          <w:iCs/>
          <w:spacing w:val="-4"/>
          <w:kern w:val="28"/>
        </w:rPr>
        <w:t xml:space="preserve"> </w:t>
      </w:r>
    </w:p>
    <w:p w14:paraId="241FB2A2" w14:textId="4724374F" w:rsidR="00637504" w:rsidRPr="00E0481C" w:rsidRDefault="00637504" w:rsidP="00637504">
      <w:pPr>
        <w:spacing w:before="120" w:after="120" w:line="380" w:lineRule="atLeast"/>
        <w:ind w:firstLine="720"/>
        <w:jc w:val="both"/>
        <w:rPr>
          <w:spacing w:val="-2"/>
          <w:kern w:val="28"/>
          <w:lang w:val="vi-VN"/>
        </w:rPr>
      </w:pPr>
      <w:r w:rsidRPr="00E0481C">
        <w:rPr>
          <w:iCs/>
          <w:spacing w:val="-2"/>
          <w:kern w:val="28"/>
          <w:lang w:val="nl-NL"/>
        </w:rPr>
        <w:t xml:space="preserve">+ Tổ hòa giải: </w:t>
      </w:r>
      <w:r w:rsidRPr="00E0481C">
        <w:rPr>
          <w:bCs/>
          <w:lang w:val="nl-NL"/>
        </w:rPr>
        <w:t xml:space="preserve">Đã tiếp nhận tổng số </w:t>
      </w:r>
      <w:r w:rsidR="000902C2" w:rsidRPr="00E0481C">
        <w:rPr>
          <w:bCs/>
        </w:rPr>
        <w:t>11</w:t>
      </w:r>
      <w:r w:rsidR="000902C2" w:rsidRPr="00E0481C">
        <w:rPr>
          <w:bCs/>
          <w:lang w:val="nl-NL"/>
        </w:rPr>
        <w:t xml:space="preserve"> đơn; đưa ra hoà giải </w:t>
      </w:r>
      <w:r w:rsidR="000902C2" w:rsidRPr="00E0481C">
        <w:rPr>
          <w:bCs/>
        </w:rPr>
        <w:t>08</w:t>
      </w:r>
      <w:r w:rsidR="000902C2" w:rsidRPr="00E0481C">
        <w:rPr>
          <w:bCs/>
          <w:lang w:val="nl-NL"/>
        </w:rPr>
        <w:t xml:space="preserve"> đơn, hòa giải thành 0</w:t>
      </w:r>
      <w:r w:rsidR="000902C2" w:rsidRPr="00E0481C">
        <w:rPr>
          <w:bCs/>
        </w:rPr>
        <w:t>3</w:t>
      </w:r>
      <w:r w:rsidR="000902C2" w:rsidRPr="00E0481C">
        <w:rPr>
          <w:bCs/>
          <w:lang w:val="nl-NL"/>
        </w:rPr>
        <w:t xml:space="preserve"> đơn (đạt tỷ lệ 72,72%), không thành 03 đơn (chiếm 27,28%)</w:t>
      </w:r>
      <w:r w:rsidRPr="00E0481C">
        <w:rPr>
          <w:bCs/>
          <w:lang w:val="nl-NL"/>
        </w:rPr>
        <w:t>.</w:t>
      </w:r>
    </w:p>
    <w:p w14:paraId="095AD4E0" w14:textId="77777777" w:rsidR="00637504" w:rsidRPr="00E0481C" w:rsidRDefault="00637504" w:rsidP="00637504">
      <w:pPr>
        <w:spacing w:before="120" w:after="120" w:line="380" w:lineRule="atLeast"/>
        <w:ind w:firstLine="720"/>
        <w:jc w:val="both"/>
      </w:pPr>
      <w:r w:rsidRPr="00E0481C">
        <w:rPr>
          <w:i/>
          <w:lang w:val="nl-NL"/>
        </w:rPr>
        <w:t xml:space="preserve">- </w:t>
      </w:r>
      <w:r w:rsidRPr="00E0481C">
        <w:rPr>
          <w:b/>
          <w:lang w:val="nl-NL"/>
        </w:rPr>
        <w:t>Công tác phòng, chống tham nhũng:</w:t>
      </w:r>
      <w:r w:rsidRPr="00E0481C">
        <w:rPr>
          <w:lang w:val="nl-NL"/>
        </w:rPr>
        <w:t xml:space="preserve"> </w:t>
      </w:r>
      <w:r w:rsidRPr="00E0481C">
        <w:t xml:space="preserve">Ủy ban nhân dân huyện đã tổ chức tuyên truyền, phổ biến các chủ trương, chính sách, pháp luật về phòng, chống tham nhũng (PCTN), tổ chức lồng ghép vào các hội nghị, đăng tải trên trang thông tin điện tử huyện, thông qua Hội đồng phổ biến giáo dục, pháp luật, công tác trợ giúp pháp lý,...Thông qua đó, đã giúp cán bộ, đảng viên hiểu biết, nắm được quy định của đảng, quy định của nhà nước về PCTN, góp phần nâng cao ý thức trách nhiệm của các ngành, địa phương, của mỗi cán bộ, đảng viên và tầng lớp Nhân dân trong việc chấp hành, đấu tranh PCTN. Việc tuyển dụng, quy hoạch, bổ nhiệm, kỷ luật, khen thưởng, luân chuyển, điều động, thuyên chuyển cán bộ trong toàn huyện được công khai, minh bạch. Các cơ quan, đơn vị đều xây dựng quy chế chi tiêu nội bộ được UBND huyện phê duyệt theo đúng quy định. Cán bộ, công chức, viên chức trên toàn huyện nghiêm chỉnh chấp hành quy tắc ứng xử, đạo đức nghề nghiệp, không có trường hợp nào vi phạm. Huyện </w:t>
      </w:r>
      <w:r w:rsidRPr="00E0481C">
        <w:rPr>
          <w:spacing w:val="8"/>
        </w:rPr>
        <w:t>ban hành Kế hoạch số 278/KH-UBND ngày 11/12/2024 về thực hiện kê khai và công khai tài sản, thu nhập năm 2024 và Quyết định số 5723/QĐ-UBND ngày 20/12/2024 về việc phê duyệt danh sách người có nghĩa vụ kê khai tài sản, thu nhập năm</w:t>
      </w:r>
      <w:r w:rsidRPr="00E0481C">
        <w:t>.</w:t>
      </w:r>
    </w:p>
    <w:p w14:paraId="6161C9CA" w14:textId="49F6F1F5" w:rsidR="00776DCE" w:rsidRPr="00E0481C" w:rsidRDefault="00776DCE" w:rsidP="00637504">
      <w:pPr>
        <w:spacing w:before="120" w:after="120" w:line="380" w:lineRule="atLeast"/>
        <w:ind w:firstLine="720"/>
        <w:jc w:val="both"/>
        <w:rPr>
          <w:iCs/>
          <w:spacing w:val="-4"/>
        </w:rPr>
      </w:pPr>
      <w:r w:rsidRPr="00E0481C">
        <w:rPr>
          <w:b/>
          <w:bCs/>
        </w:rPr>
        <w:lastRenderedPageBreak/>
        <w:t>- Công tác thanh tra</w:t>
      </w:r>
      <w:r w:rsidR="00AB179A" w:rsidRPr="00E0481C">
        <w:rPr>
          <w:b/>
          <w:bCs/>
        </w:rPr>
        <w:t xml:space="preserve"> hành chính</w:t>
      </w:r>
      <w:r w:rsidRPr="00E0481C">
        <w:rPr>
          <w:b/>
          <w:bCs/>
        </w:rPr>
        <w:t>:</w:t>
      </w:r>
      <w:r w:rsidRPr="00E0481C">
        <w:rPr>
          <w:b/>
          <w:bCs/>
          <w:iCs/>
          <w:spacing w:val="-4"/>
        </w:rPr>
        <w:t xml:space="preserve"> </w:t>
      </w:r>
      <w:r w:rsidR="0029223A" w:rsidRPr="00E0481C">
        <w:rPr>
          <w:lang w:val="it-IT"/>
        </w:rPr>
        <w:t xml:space="preserve">Triển khai 01 cuộc thanh tra </w:t>
      </w:r>
      <w:r w:rsidR="0029223A" w:rsidRPr="00E0481C">
        <w:rPr>
          <w:szCs w:val="26"/>
        </w:rPr>
        <w:t>trách nhiệm thực hiện các quy định của pháp luật về thu, chi ngân sách.</w:t>
      </w:r>
      <w:r w:rsidRPr="00E0481C">
        <w:rPr>
          <w:iCs/>
          <w:spacing w:val="-4"/>
        </w:rPr>
        <w:t xml:space="preserve"> </w:t>
      </w:r>
    </w:p>
    <w:p w14:paraId="7CA555BC" w14:textId="77777777" w:rsidR="00637504" w:rsidRPr="00E0481C" w:rsidRDefault="00637504" w:rsidP="00637504">
      <w:pPr>
        <w:spacing w:before="120" w:after="120" w:line="400" w:lineRule="atLeast"/>
        <w:ind w:firstLine="720"/>
        <w:jc w:val="both"/>
        <w:rPr>
          <w:iCs/>
          <w:spacing w:val="-4"/>
        </w:rPr>
      </w:pPr>
      <w:r w:rsidRPr="00E0481C">
        <w:rPr>
          <w:iCs/>
          <w:spacing w:val="-4"/>
        </w:rPr>
        <w:t xml:space="preserve">- </w:t>
      </w:r>
      <w:r w:rsidRPr="00E0481C">
        <w:rPr>
          <w:b/>
          <w:iCs/>
          <w:spacing w:val="-4"/>
        </w:rPr>
        <w:t xml:space="preserve">Công tác tiếp dân, giải quyết khiếu nại - tố cáo:  </w:t>
      </w:r>
    </w:p>
    <w:p w14:paraId="6DD70E9F" w14:textId="2ABD4238" w:rsidR="00637504" w:rsidRPr="00E0481C" w:rsidRDefault="00637504" w:rsidP="00637504">
      <w:pPr>
        <w:spacing w:before="120" w:after="120" w:line="400" w:lineRule="atLeast"/>
        <w:ind w:right="-28" w:firstLine="720"/>
        <w:jc w:val="both"/>
      </w:pPr>
      <w:r w:rsidRPr="00E0481C">
        <w:rPr>
          <w:b/>
          <w:bCs/>
          <w:iCs/>
          <w:spacing w:val="-4"/>
        </w:rPr>
        <w:t>+ Công tác tiếp công dân:</w:t>
      </w:r>
      <w:r w:rsidRPr="00E0481C">
        <w:rPr>
          <w:iCs/>
          <w:spacing w:val="-4"/>
        </w:rPr>
        <w:t xml:space="preserve"> </w:t>
      </w:r>
      <w:r w:rsidR="00F03071" w:rsidRPr="00E0481C">
        <w:rPr>
          <w:iCs/>
          <w:spacing w:val="-4"/>
        </w:rPr>
        <w:t>Tư đ</w:t>
      </w:r>
      <w:r w:rsidRPr="00E0481C">
        <w:rPr>
          <w:iCs/>
        </w:rPr>
        <w:t xml:space="preserve">ầu </w:t>
      </w:r>
      <w:r w:rsidR="009536FB" w:rsidRPr="00E0481C">
        <w:t>năm đến nay Uỷ ban nhân dân huyện tiếp 59 cuộc, gồm 28 người (trong đó tiếp thường xuyên 53 cuộc, gồm 28 người; tiếp định kỳ của lãnh đạo 06 cuộc, gồm 00 người); Thanh tra huyện tiếp 57 cuộc, gồm 03 người (trong đó tiếp thường xuyên 51 cuộc, gồm 03 người; tiếp định kỳ của lãnh đạo 06 cuộc, 00 người)</w:t>
      </w:r>
      <w:r w:rsidRPr="00E0481C">
        <w:rPr>
          <w:iCs/>
        </w:rPr>
        <w:t>.</w:t>
      </w:r>
    </w:p>
    <w:p w14:paraId="614B9A8C" w14:textId="77777777" w:rsidR="00637504" w:rsidRPr="00E0481C" w:rsidRDefault="00637504" w:rsidP="00637504">
      <w:pPr>
        <w:spacing w:before="120" w:after="120" w:line="400" w:lineRule="atLeast"/>
        <w:ind w:firstLine="720"/>
        <w:jc w:val="both"/>
        <w:rPr>
          <w:b/>
          <w:iCs/>
          <w:spacing w:val="-12"/>
          <w:lang w:val="nl-NL"/>
        </w:rPr>
      </w:pPr>
      <w:r w:rsidRPr="00E0481C">
        <w:rPr>
          <w:b/>
          <w:iCs/>
          <w:spacing w:val="-12"/>
          <w:lang w:val="nl-NL"/>
        </w:rPr>
        <w:t>+ Kết quả giải quyết khiếu nại tố cáo, kiến nghị, phản ánh thuộc thẩm quyền:</w:t>
      </w:r>
    </w:p>
    <w:p w14:paraId="2C74E5DF" w14:textId="5393C786" w:rsidR="00637504" w:rsidRPr="00E0481C" w:rsidRDefault="00637504" w:rsidP="00637504">
      <w:pPr>
        <w:pStyle w:val="FootnoteText"/>
        <w:spacing w:before="120" w:after="120" w:line="288" w:lineRule="auto"/>
        <w:ind w:firstLine="567"/>
        <w:jc w:val="both"/>
        <w:rPr>
          <w:iCs/>
          <w:sz w:val="28"/>
          <w:szCs w:val="28"/>
          <w:lang w:val="nl-NL"/>
        </w:rPr>
      </w:pPr>
      <w:r w:rsidRPr="00E0481C">
        <w:rPr>
          <w:iCs/>
          <w:sz w:val="28"/>
          <w:szCs w:val="28"/>
          <w:lang w:val="nl-NL"/>
        </w:rPr>
        <w:t xml:space="preserve">   Kết quả giải quyết khiếu nại: </w:t>
      </w:r>
      <w:r w:rsidR="00AE3D3A" w:rsidRPr="00E0481C">
        <w:rPr>
          <w:sz w:val="28"/>
          <w:szCs w:val="28"/>
          <w:lang w:val="nl-NL"/>
        </w:rPr>
        <w:t>phát sinh 03 đơn khiếu nại, đã giải quyết 03/03 đơn, đạt tỷ lệ 100%</w:t>
      </w:r>
      <w:r w:rsidRPr="00E0481C">
        <w:rPr>
          <w:sz w:val="28"/>
          <w:szCs w:val="28"/>
          <w:lang w:val="nl-NL"/>
        </w:rPr>
        <w:t>.</w:t>
      </w:r>
    </w:p>
    <w:p w14:paraId="1BA35CE7" w14:textId="1A4695EB" w:rsidR="00637504" w:rsidRPr="00E0481C" w:rsidRDefault="00637504" w:rsidP="00637504">
      <w:pPr>
        <w:pStyle w:val="FootnoteText"/>
        <w:spacing w:before="120" w:after="120" w:line="288" w:lineRule="auto"/>
        <w:ind w:firstLine="567"/>
        <w:jc w:val="both"/>
        <w:rPr>
          <w:iCs/>
          <w:spacing w:val="-4"/>
          <w:sz w:val="28"/>
          <w:szCs w:val="28"/>
        </w:rPr>
      </w:pPr>
      <w:r w:rsidRPr="00E0481C">
        <w:rPr>
          <w:iCs/>
          <w:sz w:val="28"/>
          <w:szCs w:val="28"/>
        </w:rPr>
        <w:t xml:space="preserve">  </w:t>
      </w:r>
      <w:r w:rsidRPr="00E0481C">
        <w:rPr>
          <w:iCs/>
          <w:spacing w:val="-4"/>
          <w:sz w:val="28"/>
          <w:szCs w:val="28"/>
        </w:rPr>
        <w:t>Kết quả giải quyết tố cáo: Tổng đơn tố cáo thuộc thẩm quyền 01 vụ . Kết quả qu</w:t>
      </w:r>
      <w:r w:rsidR="00A215EA" w:rsidRPr="00E0481C">
        <w:rPr>
          <w:iCs/>
          <w:spacing w:val="-4"/>
          <w:sz w:val="28"/>
          <w:szCs w:val="28"/>
        </w:rPr>
        <w:t>ả</w:t>
      </w:r>
      <w:r w:rsidRPr="00E0481C">
        <w:rPr>
          <w:iCs/>
          <w:spacing w:val="-4"/>
          <w:sz w:val="28"/>
          <w:szCs w:val="28"/>
        </w:rPr>
        <w:t xml:space="preserve"> giải quyết tố cáo đúng. Đang dự thảo kết luận tố cáo.</w:t>
      </w:r>
    </w:p>
    <w:p w14:paraId="24DA8557" w14:textId="77777777" w:rsidR="00637504" w:rsidRPr="00E0481C" w:rsidRDefault="00637504" w:rsidP="00637504">
      <w:pPr>
        <w:widowControl w:val="0"/>
        <w:spacing w:before="120" w:after="120" w:line="400" w:lineRule="atLeast"/>
        <w:ind w:firstLine="720"/>
        <w:jc w:val="both"/>
        <w:rPr>
          <w:b/>
          <w:iCs/>
          <w:lang w:val="nl-NL"/>
        </w:rPr>
      </w:pPr>
      <w:r w:rsidRPr="00E0481C">
        <w:rPr>
          <w:iCs/>
        </w:rPr>
        <w:t xml:space="preserve">+ </w:t>
      </w:r>
      <w:r w:rsidRPr="00E0481C">
        <w:rPr>
          <w:b/>
          <w:iCs/>
          <w:lang w:val="nl-NL"/>
        </w:rPr>
        <w:t>Công tác QLNN về tiếp công dân, khiếu nại, tố cáo:</w:t>
      </w:r>
    </w:p>
    <w:p w14:paraId="2E87C272" w14:textId="6E3A15DF" w:rsidR="003F4EDE" w:rsidRPr="00E0481C" w:rsidRDefault="00637504" w:rsidP="00637504">
      <w:pPr>
        <w:pBdr>
          <w:top w:val="dotted" w:sz="4" w:space="0" w:color="FFFFFF"/>
          <w:left w:val="dotted" w:sz="4" w:space="0" w:color="FFFFFF"/>
          <w:bottom w:val="dotted" w:sz="4" w:space="16" w:color="FFFFFF"/>
          <w:right w:val="dotted" w:sz="4" w:space="1" w:color="FFFFFF"/>
        </w:pBdr>
        <w:shd w:val="clear" w:color="auto" w:fill="FFFFFF"/>
        <w:ind w:firstLine="709"/>
        <w:jc w:val="both"/>
        <w:rPr>
          <w:sz w:val="24"/>
          <w:szCs w:val="24"/>
        </w:rPr>
      </w:pPr>
      <w:r w:rsidRPr="00E0481C">
        <w:rPr>
          <w:iCs/>
          <w:shd w:val="clear" w:color="auto" w:fill="FFFFFF"/>
        </w:rPr>
        <w:t>Tăng cường công tác quản lý nhà nước về công tác tiếp công dân, giải quyết khiếu nại, tố cáo; chủ động trong việc nắm tình hình khiếu nại, tố cáo, nhất là ở các dự án đang triển khai thực hiện trên địa bàn huyện</w:t>
      </w:r>
      <w:r w:rsidR="00FE0965" w:rsidRPr="00E0481C">
        <w:rPr>
          <w:sz w:val="24"/>
          <w:szCs w:val="24"/>
        </w:rPr>
        <w:t>.</w:t>
      </w:r>
    </w:p>
    <w:p w14:paraId="40866AC6" w14:textId="77777777" w:rsidR="00331DD1" w:rsidRPr="00E0481C" w:rsidRDefault="00E524ED" w:rsidP="00331DD1">
      <w:pPr>
        <w:pBdr>
          <w:top w:val="dotted" w:sz="4" w:space="0" w:color="FFFFFF"/>
          <w:left w:val="dotted" w:sz="4" w:space="0" w:color="FFFFFF"/>
          <w:bottom w:val="dotted" w:sz="4" w:space="16" w:color="FFFFFF"/>
          <w:right w:val="dotted" w:sz="4" w:space="1" w:color="FFFFFF"/>
        </w:pBdr>
        <w:shd w:val="clear" w:color="auto" w:fill="FFFFFF"/>
        <w:spacing w:line="288" w:lineRule="auto"/>
        <w:ind w:firstLine="709"/>
        <w:jc w:val="both"/>
        <w:rPr>
          <w:b/>
          <w:lang w:val="pt-BR"/>
        </w:rPr>
      </w:pPr>
      <w:r w:rsidRPr="00E0481C">
        <w:rPr>
          <w:b/>
          <w:lang w:val="pt-BR"/>
        </w:rPr>
        <w:t>I</w:t>
      </w:r>
      <w:r w:rsidR="00CD4BFF" w:rsidRPr="00E0481C">
        <w:rPr>
          <w:b/>
          <w:lang w:val="pt-BR"/>
        </w:rPr>
        <w:t>II</w:t>
      </w:r>
      <w:r w:rsidRPr="00E0481C">
        <w:rPr>
          <w:b/>
          <w:lang w:val="pt-BR"/>
        </w:rPr>
        <w:t>. NHẬN XÉT CHUNG</w:t>
      </w:r>
    </w:p>
    <w:p w14:paraId="32F9E8A1" w14:textId="60220421" w:rsidR="00615A47" w:rsidRPr="00E0481C" w:rsidRDefault="00E24DE1" w:rsidP="00615A47">
      <w:pPr>
        <w:pBdr>
          <w:top w:val="dotted" w:sz="4" w:space="0" w:color="FFFFFF"/>
          <w:left w:val="dotted" w:sz="4" w:space="0" w:color="FFFFFF"/>
          <w:bottom w:val="dotted" w:sz="4" w:space="16" w:color="FFFFFF"/>
          <w:right w:val="dotted" w:sz="4" w:space="1" w:color="FFFFFF"/>
        </w:pBdr>
        <w:shd w:val="clear" w:color="auto" w:fill="FFFFFF"/>
        <w:spacing w:line="288" w:lineRule="auto"/>
        <w:ind w:firstLine="709"/>
        <w:jc w:val="both"/>
        <w:rPr>
          <w:spacing w:val="-4"/>
        </w:rPr>
      </w:pPr>
      <w:r w:rsidRPr="00E0481C">
        <w:rPr>
          <w:spacing w:val="-4"/>
        </w:rPr>
        <w:t>Nhìn chung</w:t>
      </w:r>
      <w:r w:rsidR="0087491D" w:rsidRPr="00E0481C">
        <w:rPr>
          <w:spacing w:val="-4"/>
        </w:rPr>
        <w:t>, các chỉ tiêu kinh tế - xã hội, quốc phòng an ninh được quan tâm chỉ đạo triển khai thực hiện, một số chỉ tiêu thực hiện đạt tiến độ khá tốt. Các kết luận của Thường trực Tỉnh ủy, Ủy ban nhân dân tỉnh được các ngành, đơn vị quan tâm xây dựng và thực hiện. Thực hiện tốt c</w:t>
      </w:r>
      <w:r w:rsidR="0087491D" w:rsidRPr="00E0481C">
        <w:rPr>
          <w:lang w:val="vi-VN"/>
        </w:rPr>
        <w:t>ông tác tuyên truyền các ngày lễ, kỷ niệm trọng đại của đất nước</w:t>
      </w:r>
      <w:r w:rsidR="0087491D" w:rsidRPr="00E0481C">
        <w:t>, c</w:t>
      </w:r>
      <w:r w:rsidR="0087491D" w:rsidRPr="00E0481C">
        <w:rPr>
          <w:lang w:val="vi-VN"/>
        </w:rPr>
        <w:t>ác sự kiện nhiệm vụ chính trị địa phương</w:t>
      </w:r>
      <w:r w:rsidR="0087491D" w:rsidRPr="00E0481C">
        <w:t xml:space="preserve">, tổ chức và tham gia các hoạt động Mừng Đảng Quang vinh - Mừng Xuân Ất Tỵ 2025. </w:t>
      </w:r>
      <w:r w:rsidR="0087491D" w:rsidRPr="00E0481C">
        <w:rPr>
          <w:spacing w:val="-4"/>
        </w:rPr>
        <w:t xml:space="preserve">Công tác phòng, chống dịch bệnh, kiểm soát giết mổ trên đàn gia súc, gia cầm được tăng cường; Việc kinh doanh, sắp xếp phân lô, khai thác cho các hộ tiểu thương kinh doanh tại các điểm chợ mua bán được ổn định, công tác bình ổn giá, kiểm tra chất lượng hàng hóa được kịp thời, góp phần ngăn chặn việc khan hiếm hàng hóa. Công tác chăm sóc sức khỏe Nhân dân được chú trọng; Các chính sách an sinh xã hội, đền ơn đáp nghĩa, giảm nghèo, đào tạo nghề, giải quyết việc làm, công tác dân tộc, tôn giáo thực hiện có hiệu quả; Các phong trào thi đua yêu nước được triển khai thực hiện đồng bộ. Tình hình an ninh chính trị được giữ vững ổn định, các tệ nạn xã hội tuy có diễn ra nhưng được ngăn chặn kịp thời, tội phạm hình sự được kiềm chế và không để xảy ra trên địa bàn. Chế độ trực chấp hành nghiêm, ca trực, giờ trực được đảm bảo, báo cáo kịp thời. Lực lượng Công an huyện thường xuyên kết hợp chặt chẽ </w:t>
      </w:r>
      <w:r w:rsidR="0087491D" w:rsidRPr="00E0481C">
        <w:rPr>
          <w:spacing w:val="-4"/>
        </w:rPr>
        <w:lastRenderedPageBreak/>
        <w:t>với Ban Chỉ huy Quân sự huyện đảm bảo chế độ trực sẵn sàng chiến đấu, tiến hành tuần tra kiểm soát các đơn vị trực thuộc cũng như trên các tuyến, địa bàn trọng điểm chủ yếu.</w:t>
      </w:r>
    </w:p>
    <w:p w14:paraId="70F74AD2" w14:textId="77777777" w:rsidR="00535BFE" w:rsidRPr="00E0481C" w:rsidRDefault="0087491D" w:rsidP="00535BFE">
      <w:pPr>
        <w:pBdr>
          <w:top w:val="dotted" w:sz="4" w:space="0" w:color="FFFFFF"/>
          <w:left w:val="dotted" w:sz="4" w:space="0" w:color="FFFFFF"/>
          <w:bottom w:val="dotted" w:sz="4" w:space="16" w:color="FFFFFF"/>
          <w:right w:val="dotted" w:sz="4" w:space="1" w:color="FFFFFF"/>
        </w:pBdr>
        <w:shd w:val="clear" w:color="auto" w:fill="FFFFFF"/>
        <w:spacing w:line="288" w:lineRule="auto"/>
        <w:ind w:firstLine="709"/>
        <w:jc w:val="both"/>
        <w:rPr>
          <w:b/>
          <w:spacing w:val="-4"/>
        </w:rPr>
      </w:pPr>
      <w:r w:rsidRPr="00E0481C">
        <w:rPr>
          <w:b/>
          <w:spacing w:val="-4"/>
        </w:rPr>
        <w:t>Tuy nhiên, bên cạnh vẫn còn một số mặt hạn chế như:</w:t>
      </w:r>
    </w:p>
    <w:p w14:paraId="1D932BA9" w14:textId="6925FA11" w:rsidR="0087491D" w:rsidRPr="00E0481C" w:rsidRDefault="0087491D" w:rsidP="00535BFE">
      <w:pPr>
        <w:pBdr>
          <w:top w:val="dotted" w:sz="4" w:space="0" w:color="FFFFFF"/>
          <w:left w:val="dotted" w:sz="4" w:space="0" w:color="FFFFFF"/>
          <w:bottom w:val="dotted" w:sz="4" w:space="16" w:color="FFFFFF"/>
          <w:right w:val="dotted" w:sz="4" w:space="1" w:color="FFFFFF"/>
        </w:pBdr>
        <w:shd w:val="clear" w:color="auto" w:fill="FFFFFF"/>
        <w:spacing w:line="288" w:lineRule="auto"/>
        <w:ind w:firstLine="709"/>
        <w:jc w:val="both"/>
      </w:pPr>
      <w:r w:rsidRPr="00E0481C">
        <w:t>- Một số phòng, ban, xã, thị trấn chưa quyết liệt trong công tác cải cách hành chính.</w:t>
      </w:r>
    </w:p>
    <w:p w14:paraId="0F0B7CF5" w14:textId="31FEAB44" w:rsidR="00AA5B41" w:rsidRPr="00E0481C" w:rsidRDefault="0087491D" w:rsidP="0087491D">
      <w:pPr>
        <w:pBdr>
          <w:top w:val="dotted" w:sz="4" w:space="0" w:color="FFFFFF"/>
          <w:left w:val="dotted" w:sz="4" w:space="0" w:color="FFFFFF"/>
          <w:bottom w:val="dotted" w:sz="4" w:space="16" w:color="FFFFFF"/>
          <w:right w:val="dotted" w:sz="4" w:space="1" w:color="FFFFFF"/>
        </w:pBdr>
        <w:shd w:val="clear" w:color="auto" w:fill="FFFFFF"/>
        <w:spacing w:before="60" w:after="60" w:line="288" w:lineRule="auto"/>
        <w:ind w:firstLine="709"/>
        <w:jc w:val="both"/>
        <w:rPr>
          <w:spacing w:val="2"/>
          <w:lang w:val="nl-NL"/>
        </w:rPr>
      </w:pPr>
      <w:r w:rsidRPr="00E0481C">
        <w:rPr>
          <w:spacing w:val="-4"/>
        </w:rPr>
        <w:t>- Một vài ngành huyện, địa phương thực nhiệm vụ của Ủy ban nhân dân huyện, Thường trực Ủy ban nhân dân huyện giao còn chậm, đề xuất phương án giải quyết chưa phù hợp</w:t>
      </w:r>
      <w:r w:rsidR="00D95B23" w:rsidRPr="00E0481C">
        <w:rPr>
          <w:spacing w:val="2"/>
          <w:lang w:val="nl-NL"/>
        </w:rPr>
        <w:t>.</w:t>
      </w:r>
    </w:p>
    <w:p w14:paraId="43DF3A02" w14:textId="77777777" w:rsidR="00F1163B" w:rsidRPr="00E0481C" w:rsidRDefault="00057EC7" w:rsidP="00F1163B">
      <w:pPr>
        <w:pBdr>
          <w:top w:val="dotted" w:sz="4" w:space="0" w:color="FFFFFF"/>
          <w:left w:val="dotted" w:sz="4" w:space="0" w:color="FFFFFF"/>
          <w:bottom w:val="dotted" w:sz="4" w:space="16" w:color="FFFFFF"/>
          <w:right w:val="dotted" w:sz="4" w:space="1" w:color="FFFFFF"/>
        </w:pBdr>
        <w:shd w:val="clear" w:color="auto" w:fill="FFFFFF"/>
        <w:spacing w:before="60" w:after="60" w:line="288" w:lineRule="auto"/>
        <w:ind w:firstLine="709"/>
        <w:jc w:val="center"/>
        <w:rPr>
          <w:b/>
          <w:spacing w:val="-4"/>
          <w:lang w:val="pt-BR"/>
        </w:rPr>
      </w:pPr>
      <w:r w:rsidRPr="00E0481C">
        <w:rPr>
          <w:b/>
          <w:spacing w:val="-4"/>
          <w:lang w:val="pt-BR"/>
        </w:rPr>
        <w:t>Phần II</w:t>
      </w:r>
    </w:p>
    <w:p w14:paraId="4A9DF8E1" w14:textId="77777777" w:rsidR="007841A5" w:rsidRPr="00E0481C" w:rsidRDefault="00057EC7" w:rsidP="00F1163B">
      <w:pPr>
        <w:pBdr>
          <w:top w:val="dotted" w:sz="4" w:space="0" w:color="FFFFFF"/>
          <w:left w:val="dotted" w:sz="4" w:space="0" w:color="FFFFFF"/>
          <w:bottom w:val="dotted" w:sz="4" w:space="16" w:color="FFFFFF"/>
          <w:right w:val="dotted" w:sz="4" w:space="1" w:color="FFFFFF"/>
        </w:pBdr>
        <w:shd w:val="clear" w:color="auto" w:fill="FFFFFF"/>
        <w:spacing w:before="60" w:after="60" w:line="288" w:lineRule="auto"/>
        <w:ind w:firstLine="709"/>
        <w:jc w:val="center"/>
        <w:rPr>
          <w:b/>
          <w:spacing w:val="-4"/>
        </w:rPr>
      </w:pPr>
      <w:r w:rsidRPr="00E0481C">
        <w:rPr>
          <w:b/>
          <w:spacing w:val="-4"/>
          <w:lang w:val="pt-BR"/>
        </w:rPr>
        <w:t xml:space="preserve">PHƯƠNG HƯỚNG, NHIỆM VỤ PHÁT TRIỂN KINH </w:t>
      </w:r>
      <w:r w:rsidRPr="00E0481C">
        <w:rPr>
          <w:b/>
          <w:spacing w:val="-4"/>
        </w:rPr>
        <w:t xml:space="preserve">TẾ - XÃ HỘI, </w:t>
      </w:r>
    </w:p>
    <w:p w14:paraId="6C133F9D" w14:textId="08CD64BA" w:rsidR="001C34A0" w:rsidRPr="00E0481C" w:rsidRDefault="00057EC7" w:rsidP="00F1163B">
      <w:pPr>
        <w:pBdr>
          <w:top w:val="dotted" w:sz="4" w:space="0" w:color="FFFFFF"/>
          <w:left w:val="dotted" w:sz="4" w:space="0" w:color="FFFFFF"/>
          <w:bottom w:val="dotted" w:sz="4" w:space="16" w:color="FFFFFF"/>
          <w:right w:val="dotted" w:sz="4" w:space="1" w:color="FFFFFF"/>
        </w:pBdr>
        <w:shd w:val="clear" w:color="auto" w:fill="FFFFFF"/>
        <w:spacing w:before="60" w:after="60" w:line="288" w:lineRule="auto"/>
        <w:ind w:firstLine="709"/>
        <w:jc w:val="center"/>
        <w:rPr>
          <w:spacing w:val="-4"/>
          <w:sz w:val="16"/>
          <w:szCs w:val="16"/>
          <w:lang w:val="nl-NL"/>
        </w:rPr>
      </w:pPr>
      <w:r w:rsidRPr="00E0481C">
        <w:rPr>
          <w:b/>
          <w:spacing w:val="-4"/>
        </w:rPr>
        <w:t xml:space="preserve">QUỐC PHÒNG - AN NINH </w:t>
      </w:r>
      <w:r w:rsidR="00535BFE" w:rsidRPr="00E0481C">
        <w:rPr>
          <w:b/>
          <w:spacing w:val="-4"/>
        </w:rPr>
        <w:t>NHỮNG THÁNG CÒN LẠI NĂM 2025</w:t>
      </w:r>
    </w:p>
    <w:p w14:paraId="11428185" w14:textId="376BD212" w:rsidR="00B52C88" w:rsidRPr="00E0481C" w:rsidRDefault="00B52C88" w:rsidP="00B52C88">
      <w:pPr>
        <w:suppressAutoHyphens/>
        <w:spacing w:before="60" w:after="60" w:line="288" w:lineRule="auto"/>
        <w:ind w:firstLine="709"/>
        <w:jc w:val="both"/>
        <w:rPr>
          <w:lang w:eastAsia="ar-SA"/>
        </w:rPr>
      </w:pPr>
      <w:r w:rsidRPr="00E0481C">
        <w:rPr>
          <w:lang w:eastAsia="ar-SA"/>
        </w:rPr>
        <w:t>Quán triệt tinh thần chỉ đạo của Huyện ủy, trên cơ sở Chương trình về thực hiện nhiệm vụ công tác năm 202</w:t>
      </w:r>
      <w:r w:rsidR="004C54E7" w:rsidRPr="00E0481C">
        <w:rPr>
          <w:lang w:eastAsia="ar-SA"/>
        </w:rPr>
        <w:t>5</w:t>
      </w:r>
      <w:r w:rsidRPr="00E0481C">
        <w:rPr>
          <w:lang w:eastAsia="ar-SA"/>
        </w:rPr>
        <w:t xml:space="preserve"> của Ủy ban nhân dân huyện. Những tháng còn lại của năm 202</w:t>
      </w:r>
      <w:r w:rsidR="004C54E7" w:rsidRPr="00E0481C">
        <w:rPr>
          <w:lang w:eastAsia="ar-SA"/>
        </w:rPr>
        <w:t>5</w:t>
      </w:r>
      <w:r w:rsidRPr="00E0481C">
        <w:rPr>
          <w:lang w:eastAsia="ar-SA"/>
        </w:rPr>
        <w:t>, Ủy ban nhân dân huyện tập trung chỉ đạo thực hiện các mặt công tác trọng tâm như sau:</w:t>
      </w:r>
    </w:p>
    <w:p w14:paraId="3F6F7799" w14:textId="0A9FB463" w:rsidR="00B52C88" w:rsidRPr="00E0481C" w:rsidRDefault="00B52C88" w:rsidP="00B52C88">
      <w:pPr>
        <w:suppressAutoHyphens/>
        <w:spacing w:before="60" w:after="60" w:line="288" w:lineRule="auto"/>
        <w:ind w:firstLine="709"/>
        <w:jc w:val="both"/>
        <w:rPr>
          <w:bCs/>
          <w:lang w:val="vi-VN" w:eastAsia="ar-SA"/>
        </w:rPr>
      </w:pPr>
      <w:r w:rsidRPr="00E0481C">
        <w:rPr>
          <w:bCs/>
          <w:lang w:eastAsia="ar-SA"/>
        </w:rPr>
        <w:t>(1) Tiếp tục thực hiện đồng bộ các nhiệm vụ, giải pháp đã đề ra và các ý kiến chỉ đạo của Thường trực Huyện ủy, Hội đồng nhân dân huyện</w:t>
      </w:r>
      <w:r w:rsidRPr="00E0481C">
        <w:rPr>
          <w:bCs/>
          <w:lang w:val="vi-VN" w:eastAsia="ar-SA"/>
        </w:rPr>
        <w:t>.</w:t>
      </w:r>
    </w:p>
    <w:p w14:paraId="324C0FD6" w14:textId="7C4DE4A6" w:rsidR="00B52C88" w:rsidRPr="00E0481C" w:rsidRDefault="00B52C88" w:rsidP="00B52C88">
      <w:pPr>
        <w:suppressAutoHyphens/>
        <w:spacing w:before="60" w:after="60" w:line="288" w:lineRule="auto"/>
        <w:ind w:firstLine="709"/>
        <w:jc w:val="both"/>
        <w:rPr>
          <w:bCs/>
          <w:iCs/>
          <w:szCs w:val="20"/>
        </w:rPr>
      </w:pPr>
      <w:r w:rsidRPr="00E0481C">
        <w:rPr>
          <w:lang w:val="es-ES" w:eastAsia="ar-SA"/>
        </w:rPr>
        <w:t xml:space="preserve">(2) Chỉ đạo thu </w:t>
      </w:r>
      <w:r w:rsidRPr="00E0481C">
        <w:rPr>
          <w:lang w:val="pt-BR" w:eastAsia="ar-SA"/>
        </w:rPr>
        <w:t xml:space="preserve">hoạch </w:t>
      </w:r>
      <w:r w:rsidR="004C54E7" w:rsidRPr="00E0481C">
        <w:rPr>
          <w:lang w:val="pt-BR" w:eastAsia="ar-SA"/>
        </w:rPr>
        <w:t xml:space="preserve">các </w:t>
      </w:r>
      <w:r w:rsidRPr="00E0481C">
        <w:rPr>
          <w:lang w:val="pt-BR" w:eastAsia="ar-SA"/>
        </w:rPr>
        <w:t>vụ lúa năm 202</w:t>
      </w:r>
      <w:r w:rsidR="004C54E7" w:rsidRPr="00E0481C">
        <w:rPr>
          <w:lang w:val="pt-BR" w:eastAsia="ar-SA"/>
        </w:rPr>
        <w:t>5</w:t>
      </w:r>
      <w:r w:rsidRPr="00E0481C">
        <w:rPr>
          <w:lang w:val="pt-BR" w:eastAsia="ar-SA"/>
        </w:rPr>
        <w:t xml:space="preserve">. </w:t>
      </w:r>
      <w:r w:rsidRPr="00E0481C">
        <w:rPr>
          <w:lang w:val="sv-SE" w:eastAsia="ar-SA"/>
        </w:rPr>
        <w:t>Tập trung phát triển có chiều sâu lĩnh vực nông nghiệp,</w:t>
      </w:r>
      <w:r w:rsidRPr="00E0481C">
        <w:rPr>
          <w:lang w:val="pt-BR" w:eastAsia="ar-SA"/>
        </w:rPr>
        <w:t xml:space="preserve"> chú trọng phát triển và nâng chất hoạt động các hợp tác xã, cánh đồng lớn về chất lượng và hiệu quả, khẩn trương thực hiện đánh giá, phân hạng các sản phẩm thuộc</w:t>
      </w:r>
      <w:r w:rsidRPr="00E0481C">
        <w:rPr>
          <w:spacing w:val="-4"/>
        </w:rPr>
        <w:t xml:space="preserve"> Chương trình OCOP</w:t>
      </w:r>
      <w:r w:rsidRPr="00E0481C">
        <w:rPr>
          <w:lang w:val="pt-BR" w:eastAsia="ar-SA"/>
        </w:rPr>
        <w:t>. Tăng cường quản lý, giám sát chặt tình hình dịch bệnh trên gia súc, gia cầm và thủy sản, đặc biệt là dịch cúm gia cầm, dịch tả heo Châu Phi trên địa bàn. Chủ động theo dõi, c</w:t>
      </w:r>
      <w:r w:rsidRPr="00E0481C">
        <w:rPr>
          <w:bCs/>
          <w:iCs/>
          <w:szCs w:val="20"/>
        </w:rPr>
        <w:t xml:space="preserve">hỉ đạo công tác phòng chống thiên tai - tìm kiếm cứu nạn </w:t>
      </w:r>
      <w:r w:rsidRPr="00E0481C">
        <w:rPr>
          <w:spacing w:val="-4"/>
        </w:rPr>
        <w:t>theo phương châm “Bốn tại chỗ”</w:t>
      </w:r>
      <w:r w:rsidRPr="00E0481C">
        <w:rPr>
          <w:bCs/>
          <w:iCs/>
          <w:szCs w:val="20"/>
        </w:rPr>
        <w:t>, theo dõi chặt chẽ tình hình biến đổi khí hậu và thiên tai, sạt lở trên địa bàn, hạn chế đến mức thấp nhất thiệt hại cho người dân.</w:t>
      </w:r>
    </w:p>
    <w:p w14:paraId="2B0843C2" w14:textId="4F847B0B" w:rsidR="00B52C88" w:rsidRPr="00E0481C" w:rsidRDefault="00B52C88" w:rsidP="00B52C88">
      <w:pPr>
        <w:spacing w:before="60" w:after="60" w:line="288" w:lineRule="auto"/>
        <w:ind w:firstLine="720"/>
        <w:jc w:val="both"/>
        <w:rPr>
          <w:spacing w:val="-2"/>
          <w:szCs w:val="20"/>
          <w:lang w:val="nl-NL"/>
        </w:rPr>
      </w:pPr>
      <w:r w:rsidRPr="00E0481C">
        <w:rPr>
          <w:spacing w:val="-2"/>
          <w:szCs w:val="20"/>
          <w:lang w:val="nl-NL"/>
        </w:rPr>
        <w:t>(3) Chỉ đạo thường xuyên, kiểm tra, tổ chức sơ, tổng kết các Chiến dịch năm 202</w:t>
      </w:r>
      <w:r w:rsidR="004C54E7" w:rsidRPr="00E0481C">
        <w:rPr>
          <w:spacing w:val="-2"/>
          <w:szCs w:val="20"/>
          <w:lang w:val="nl-NL"/>
        </w:rPr>
        <w:t>5</w:t>
      </w:r>
      <w:r w:rsidRPr="00E0481C">
        <w:rPr>
          <w:spacing w:val="-2"/>
          <w:szCs w:val="20"/>
          <w:lang w:val="nl-NL"/>
        </w:rPr>
        <w:t xml:space="preserve">: </w:t>
      </w:r>
      <w:r w:rsidRPr="00E0481C">
        <w:rPr>
          <w:spacing w:val="-2"/>
        </w:rPr>
        <w:t>Chiến dịch Giao thông nông thôn - Thủy lợi và Bảo vệ môi trường nông thôn</w:t>
      </w:r>
      <w:r w:rsidRPr="00E0481C">
        <w:rPr>
          <w:spacing w:val="-2"/>
          <w:szCs w:val="20"/>
          <w:lang w:val="nl-NL"/>
        </w:rPr>
        <w:t xml:space="preserve">; </w:t>
      </w:r>
      <w:r w:rsidRPr="00E0481C">
        <w:rPr>
          <w:bCs/>
          <w:iCs/>
          <w:spacing w:val="-2"/>
          <w:szCs w:val="20"/>
          <w:lang w:val="nl-NL"/>
        </w:rPr>
        <w:t>Chiến dịch Truyền thông lồng ghép với cung cấp dịch vụ chăm sóc sức khỏe sinh sản, Kế hoạch hóa gia đình và nâng cao chất lượng dân số huyện,...</w:t>
      </w:r>
      <w:r w:rsidRPr="00E0481C">
        <w:rPr>
          <w:spacing w:val="-2"/>
          <w:szCs w:val="20"/>
          <w:lang w:val="nl-NL"/>
        </w:rPr>
        <w:t xml:space="preserve"> phấn đấu thi đua đạt thứ hạng cao.</w:t>
      </w:r>
    </w:p>
    <w:p w14:paraId="771C3A19" w14:textId="2AA0BA30" w:rsidR="00B52C88" w:rsidRPr="00E0481C" w:rsidRDefault="00B52C88" w:rsidP="00B52C88">
      <w:pPr>
        <w:suppressAutoHyphens/>
        <w:spacing w:before="60" w:after="60" w:line="288" w:lineRule="auto"/>
        <w:ind w:firstLine="709"/>
        <w:jc w:val="both"/>
        <w:rPr>
          <w:b/>
          <w:lang w:val="pt-BR" w:eastAsia="ar-SA"/>
        </w:rPr>
      </w:pPr>
      <w:r w:rsidRPr="00E0481C">
        <w:rPr>
          <w:lang w:val="pt-BR" w:eastAsia="ar-SA"/>
        </w:rPr>
        <w:t>(4) Tập trung công tác thu, chi ngân sách Nhà nước trên địa bàn. Đẩy nhanh tiến độ giải phóng mặt bằng, xây dựng cơ bản và giải ngân</w:t>
      </w:r>
      <w:r w:rsidRPr="00E0481C">
        <w:rPr>
          <w:lang w:val="vi-VN" w:eastAsia="ar-SA"/>
        </w:rPr>
        <w:t xml:space="preserve"> vốn chương trình MTQG và</w:t>
      </w:r>
      <w:r w:rsidRPr="00E0481C">
        <w:rPr>
          <w:lang w:val="pt-BR" w:eastAsia="ar-SA"/>
        </w:rPr>
        <w:t xml:space="preserve"> các công trình trọng điểm, thiết thực; p</w:t>
      </w:r>
      <w:r w:rsidRPr="00E0481C">
        <w:rPr>
          <w:lang w:val="vi-VN" w:eastAsia="ar-SA"/>
        </w:rPr>
        <w:t xml:space="preserve">hấn đấu đến ngày 31 tháng 12 </w:t>
      </w:r>
      <w:r w:rsidRPr="00E0481C">
        <w:rPr>
          <w:lang w:val="vi-VN" w:eastAsia="ar-SA"/>
        </w:rPr>
        <w:lastRenderedPageBreak/>
        <w:t>năm 20</w:t>
      </w:r>
      <w:r w:rsidRPr="00E0481C">
        <w:rPr>
          <w:lang w:eastAsia="ar-SA"/>
        </w:rPr>
        <w:t>2</w:t>
      </w:r>
      <w:r w:rsidR="004C54E7" w:rsidRPr="00E0481C">
        <w:rPr>
          <w:lang w:eastAsia="ar-SA"/>
        </w:rPr>
        <w:t>5</w:t>
      </w:r>
      <w:r w:rsidRPr="00E0481C">
        <w:rPr>
          <w:lang w:val="vi-VN" w:eastAsia="ar-SA"/>
        </w:rPr>
        <w:t xml:space="preserve">, tỷ lệ giải ngân vốn đầu tư công đạt </w:t>
      </w:r>
      <w:r w:rsidR="004C54E7" w:rsidRPr="00E0481C">
        <w:rPr>
          <w:lang w:eastAsia="ar-SA"/>
        </w:rPr>
        <w:t>trên 95</w:t>
      </w:r>
      <w:r w:rsidRPr="00E0481C">
        <w:rPr>
          <w:lang w:val="vi-VN" w:eastAsia="ar-SA"/>
        </w:rPr>
        <w:t>%</w:t>
      </w:r>
      <w:r w:rsidRPr="00E0481C">
        <w:rPr>
          <w:lang w:eastAsia="ar-SA"/>
        </w:rPr>
        <w:t xml:space="preserve"> kế hoạch</w:t>
      </w:r>
      <w:r w:rsidRPr="00E0481C">
        <w:rPr>
          <w:lang w:val="vi-VN" w:eastAsia="ar-SA"/>
        </w:rPr>
        <w:t>. Tập trung tháo gỡ những khó khăn, hỗ trợ doanh nghiệp giải quyết tồn đọng kéo dài</w:t>
      </w:r>
      <w:r w:rsidRPr="00E0481C">
        <w:rPr>
          <w:lang w:eastAsia="ar-SA"/>
        </w:rPr>
        <w:t xml:space="preserve"> </w:t>
      </w:r>
      <w:r w:rsidRPr="00E0481C">
        <w:rPr>
          <w:lang w:val="vi-VN" w:eastAsia="ar-SA"/>
        </w:rPr>
        <w:t>trong công tác giải phóng mặt bằng</w:t>
      </w:r>
      <w:r w:rsidRPr="00E0481C">
        <w:rPr>
          <w:lang w:val="pt-BR" w:eastAsia="ar-SA"/>
        </w:rPr>
        <w:t>. Tiếp tục tăng cường công tác kiểm tra, kịp thời phát hiện và xử lý nghiêm những trường hợp xây dựng nhà ở, công trình vi phạm quy hoạch, lấn chiếm hành lang an toàn giao thông, nhất là tại các điểm chợ và tuyến Quốc lộ qua địa bàn.</w:t>
      </w:r>
      <w:r w:rsidRPr="00E0481C">
        <w:rPr>
          <w:rFonts w:ascii="Arial" w:hAnsi="Arial" w:cs="Arial"/>
          <w:sz w:val="35"/>
          <w:szCs w:val="35"/>
        </w:rPr>
        <w:t xml:space="preserve"> </w:t>
      </w:r>
      <w:r w:rsidRPr="00E0481C">
        <w:t>Đẩy nhanh tiến độ bồi thường, hỗ trợ và tái định cư.</w:t>
      </w:r>
    </w:p>
    <w:p w14:paraId="10EDBC02" w14:textId="77777777" w:rsidR="00B52C88" w:rsidRPr="00E0481C" w:rsidRDefault="00B52C88" w:rsidP="00B52C88">
      <w:pPr>
        <w:suppressAutoHyphens/>
        <w:spacing w:before="60" w:after="60" w:line="288" w:lineRule="auto"/>
        <w:ind w:firstLine="709"/>
        <w:jc w:val="both"/>
        <w:rPr>
          <w:lang w:val="pt-BR" w:eastAsia="ar-SA"/>
        </w:rPr>
      </w:pPr>
      <w:r w:rsidRPr="00E0481C">
        <w:rPr>
          <w:lang w:val="pt-BR" w:eastAsia="ar-SA"/>
        </w:rPr>
        <w:t>(5) Hoàn thành các tiêu chí nông thôn mới nâng cao xã Nhơn Nghĩa A; đồng thời, tiếp tục xây dựng và nâng chất các tiêu chí nông thôn mới,</w:t>
      </w:r>
      <w:r w:rsidRPr="00E0481C">
        <w:rPr>
          <w:lang w:val="vi-VN" w:eastAsia="ar-SA"/>
        </w:rPr>
        <w:t xml:space="preserve"> đô thị</w:t>
      </w:r>
      <w:r w:rsidRPr="00E0481C">
        <w:rPr>
          <w:lang w:val="pt-BR" w:eastAsia="ar-SA"/>
        </w:rPr>
        <w:t xml:space="preserve"> văn minh trên địa bàn. Củng cố, nâng cao chất lượng tiêu chí huyện nông thôn mới và xã nông thôn mới nâng cao đã được công nhận.</w:t>
      </w:r>
    </w:p>
    <w:p w14:paraId="0B525400" w14:textId="17270CC9" w:rsidR="00B52C88" w:rsidRPr="00E0481C" w:rsidRDefault="00B52C88" w:rsidP="00B52C88">
      <w:pPr>
        <w:spacing w:before="60" w:after="60" w:line="288" w:lineRule="auto"/>
        <w:ind w:firstLine="851"/>
        <w:jc w:val="both"/>
        <w:rPr>
          <w:spacing w:val="-6"/>
          <w:lang w:val="en"/>
        </w:rPr>
      </w:pPr>
      <w:r w:rsidRPr="00E0481C">
        <w:rPr>
          <w:spacing w:val="2"/>
          <w:lang w:val="pt-BR" w:eastAsia="ar-SA"/>
        </w:rPr>
        <w:t>(6)</w:t>
      </w:r>
      <w:r w:rsidRPr="00E0481C">
        <w:rPr>
          <w:spacing w:val="-2"/>
          <w:lang w:val="pt-BR"/>
        </w:rPr>
        <w:t xml:space="preserve"> Tổ chức tốt các hoạt động, các phong trào thi đua nhằm tuyên truyền các ngày lễ, kỷ niệm lớn trong năm gắn với hoàn thành các nhiệm vụ chính trị tại </w:t>
      </w:r>
      <w:r w:rsidRPr="00E0481C">
        <w:rPr>
          <w:spacing w:val="-6"/>
          <w:lang w:val="vi-VN"/>
        </w:rPr>
        <w:t>đ</w:t>
      </w:r>
      <w:r w:rsidRPr="00E0481C">
        <w:rPr>
          <w:spacing w:val="-6"/>
          <w:lang w:val="pt-BR"/>
        </w:rPr>
        <w:t>ịa phương</w:t>
      </w:r>
      <w:r w:rsidRPr="00E0481C">
        <w:rPr>
          <w:spacing w:val="-6"/>
        </w:rPr>
        <w:t xml:space="preserve">; </w:t>
      </w:r>
      <w:r w:rsidRPr="00E0481C">
        <w:rPr>
          <w:spacing w:val="-6"/>
          <w:lang w:val="vi-VN"/>
        </w:rPr>
        <w:t>T</w:t>
      </w:r>
      <w:r w:rsidRPr="00E0481C">
        <w:rPr>
          <w:spacing w:val="-6"/>
          <w:lang w:val="pt-BR" w:eastAsia="ar-SA"/>
        </w:rPr>
        <w:t>uyên truyền và tổ chức tốt các hoạt động kỷ niệm, ngày lễ lớn đúng theo tinh thần chỉ đạo của tỉnh</w:t>
      </w:r>
      <w:r w:rsidRPr="00E0481C">
        <w:rPr>
          <w:shd w:val="clear" w:color="auto" w:fill="FFFFFF"/>
          <w:lang w:val="vi-VN"/>
        </w:rPr>
        <w:t>. T</w:t>
      </w:r>
      <w:r w:rsidRPr="00E0481C">
        <w:rPr>
          <w:spacing w:val="-6"/>
          <w:lang w:val="pt-BR"/>
        </w:rPr>
        <w:t>hực hiện tốt công tác chăm lo gia đình chính sách, giảm nghèo bền vững</w:t>
      </w:r>
      <w:r w:rsidR="00BD25A5" w:rsidRPr="00E0481C">
        <w:rPr>
          <w:spacing w:val="-6"/>
          <w:lang w:val="pt-BR"/>
        </w:rPr>
        <w:t>,</w:t>
      </w:r>
      <w:r w:rsidR="00BD25A5" w:rsidRPr="00E0481C">
        <w:rPr>
          <w:spacing w:val="-4"/>
          <w:shd w:val="clear" w:color="auto" w:fill="FFFFFF"/>
        </w:rPr>
        <w:t xml:space="preserve"> phong trào xóa nhà tạm, nhà dột nát</w:t>
      </w:r>
      <w:r w:rsidRPr="00E0481C">
        <w:rPr>
          <w:spacing w:val="-6"/>
          <w:lang w:val="pt-BR"/>
        </w:rPr>
        <w:t xml:space="preserve"> và giới thiệu việc làm đạt kế hoạch đề ra. </w:t>
      </w:r>
      <w:r w:rsidRPr="00E0481C">
        <w:rPr>
          <w:spacing w:val="-6"/>
          <w:lang w:val="en"/>
        </w:rPr>
        <w:t xml:space="preserve">Tiếp tục triển khai </w:t>
      </w:r>
      <w:r w:rsidRPr="00E0481C">
        <w:rPr>
          <w:spacing w:val="-6"/>
        </w:rPr>
        <w:t>xây dựng và nâng chất các loại hình du lịch với tiềm năng của địa bàn theo tinh thần</w:t>
      </w:r>
      <w:r w:rsidRPr="00E0481C">
        <w:rPr>
          <w:spacing w:val="-6"/>
          <w:lang w:val="en"/>
        </w:rPr>
        <w:t xml:space="preserve"> Nghị quyết 04-NQ/TU, ngày 26/11/2021 của Ban Chấp hành Đảng bộ</w:t>
      </w:r>
      <w:r w:rsidRPr="00E0481C">
        <w:rPr>
          <w:spacing w:val="-6"/>
          <w:lang w:val="vi-VN"/>
        </w:rPr>
        <w:t xml:space="preserve"> </w:t>
      </w:r>
      <w:r w:rsidRPr="00E0481C">
        <w:rPr>
          <w:spacing w:val="-6"/>
          <w:lang w:val="en"/>
        </w:rPr>
        <w:t>tỉnh Hậu Giang về phát triển công nghiệp, nông nghiệp, đô thị và du lịch tỉnh Hậu Giang, giai đoạn 2021 - 2025 và các năm tiếp theo.</w:t>
      </w:r>
    </w:p>
    <w:p w14:paraId="706D2B1C" w14:textId="083B4A79" w:rsidR="00B52C88" w:rsidRPr="00E0481C" w:rsidRDefault="00B52C88" w:rsidP="00B52C88">
      <w:pPr>
        <w:suppressAutoHyphens/>
        <w:spacing w:before="60" w:after="60" w:line="288" w:lineRule="auto"/>
        <w:ind w:firstLine="709"/>
        <w:jc w:val="both"/>
        <w:rPr>
          <w:lang w:val="pt-BR" w:eastAsia="ar-SA"/>
        </w:rPr>
      </w:pPr>
      <w:r w:rsidRPr="00E0481C">
        <w:rPr>
          <w:lang w:eastAsia="ar-SA"/>
        </w:rPr>
        <w:t xml:space="preserve"> (7) Quan tâm xây dựng, nâng chất các trường, lớp học nhằm nâng cao số lượng trường đạt</w:t>
      </w:r>
      <w:r w:rsidRPr="00E0481C">
        <w:rPr>
          <w:lang w:val="pt-BR" w:eastAsia="ar-SA"/>
        </w:rPr>
        <w:t xml:space="preserve"> chuẩn quốc gia trên địa bàn huyện.</w:t>
      </w:r>
    </w:p>
    <w:p w14:paraId="271BCA55" w14:textId="77777777" w:rsidR="00B52C88" w:rsidRPr="00E0481C" w:rsidRDefault="00B52C88" w:rsidP="00B52C88">
      <w:pPr>
        <w:suppressAutoHyphens/>
        <w:spacing w:before="60" w:after="60" w:line="288" w:lineRule="auto"/>
        <w:ind w:firstLine="709"/>
        <w:jc w:val="both"/>
        <w:rPr>
          <w:lang w:val="pt-BR" w:eastAsia="ar-SA"/>
        </w:rPr>
      </w:pPr>
      <w:r w:rsidRPr="00E0481C">
        <w:rPr>
          <w:lang w:val="pt-BR" w:eastAsia="ar-SA"/>
        </w:rPr>
        <w:t>(8) Tiếp tục chỉ đạo công tác nâng cao chất lượng khám chữa bệnh, thực hiện tốt quy tắc ứng xử, tiến tới sự hài lòng của người bệnh. Đẩy mạnh công tác tuyên truyền về vệ sinh an toàn thực phẩm, vệ sinh môi trường; phòng, chống có hiệu quả các loại dịch bệnh trên người. Tiếp tục tuyên truyền, vận động người dân tham gia các hình thức bảo hiểm</w:t>
      </w:r>
      <w:r w:rsidRPr="00E0481C">
        <w:rPr>
          <w:lang w:val="pt-BR"/>
        </w:rPr>
        <w:t>. T</w:t>
      </w:r>
      <w:r w:rsidRPr="00E0481C">
        <w:rPr>
          <w:lang w:val="vi-VN"/>
        </w:rPr>
        <w:t xml:space="preserve">hực hiện tốt công tác giảm nghèo bền vững, </w:t>
      </w:r>
      <w:r w:rsidRPr="00E0481C">
        <w:rPr>
          <w:lang w:val="nl-NL"/>
        </w:rPr>
        <w:t>tăng cường công tác vận động “Quỹ an sinh xã hội” và “Quỹ vì người nghèo”. T</w:t>
      </w:r>
      <w:r w:rsidRPr="00E0481C">
        <w:rPr>
          <w:lang w:val="pt-BR"/>
        </w:rPr>
        <w:t xml:space="preserve">ập trung công tác đào tạo nghề và nâng cao tay nghề cho lao động nông thôn, phấn đấu đạt chỉ tiêu xuất khẩu lao động. Tăng cường công tác quản lý hồ sơ người có công và thực hiện cấp phát các chế độ chính sách theo đúng quy định. </w:t>
      </w:r>
      <w:r w:rsidRPr="00E0481C">
        <w:rPr>
          <w:lang w:val="pt-BR" w:eastAsia="ar-SA"/>
        </w:rPr>
        <w:t>Tăng cường công tác quản lý nhà nước về dân tộc, chính sách dân tộc.</w:t>
      </w:r>
    </w:p>
    <w:p w14:paraId="702DEDC7" w14:textId="7E0F0D1C" w:rsidR="00B52C88" w:rsidRPr="00E0481C" w:rsidRDefault="00B52C88" w:rsidP="00B52C88">
      <w:pPr>
        <w:suppressAutoHyphens/>
        <w:spacing w:before="60" w:after="60" w:line="288" w:lineRule="auto"/>
        <w:ind w:firstLine="709"/>
        <w:jc w:val="both"/>
        <w:rPr>
          <w:bCs/>
          <w:spacing w:val="-4"/>
          <w:lang w:val="fr-FR" w:eastAsia="ar-SA"/>
        </w:rPr>
      </w:pPr>
      <w:r w:rsidRPr="00E0481C">
        <w:rPr>
          <w:bCs/>
          <w:spacing w:val="-4"/>
          <w:lang w:eastAsia="ar-SA"/>
        </w:rPr>
        <w:t xml:space="preserve">(9) </w:t>
      </w:r>
      <w:r w:rsidRPr="00E0481C">
        <w:rPr>
          <w:bCs/>
          <w:spacing w:val="-4"/>
          <w:lang w:val="fr-FR" w:eastAsia="ar-SA"/>
        </w:rPr>
        <w:t xml:space="preserve">Chỉ đạo chuẩn bị và tổ chức chu đáo các kỳ họp Hội đồng nhân dân huyện khóa XII; tiếp tục kiện toàn chức danh các phòng, ban, ngành huyện và xã, thị trấn. </w:t>
      </w:r>
    </w:p>
    <w:p w14:paraId="2D07CF66" w14:textId="77777777" w:rsidR="00B52C88" w:rsidRPr="00E0481C" w:rsidRDefault="00B52C88" w:rsidP="00B52C88">
      <w:pPr>
        <w:suppressAutoHyphens/>
        <w:spacing w:before="60" w:after="60" w:line="288" w:lineRule="auto"/>
        <w:ind w:firstLine="709"/>
        <w:jc w:val="both"/>
        <w:rPr>
          <w:bCs/>
          <w:spacing w:val="-4"/>
          <w:lang w:eastAsia="ar-SA"/>
        </w:rPr>
      </w:pPr>
      <w:r w:rsidRPr="00E0481C">
        <w:rPr>
          <w:bCs/>
          <w:spacing w:val="-4"/>
          <w:lang w:eastAsia="ar-SA"/>
        </w:rPr>
        <w:t xml:space="preserve">(10) Đẩy mạnh công tác phòng, chống tham nhũng, lãng phí, gắn với việc thực hiện tốt công tác tiếp công dân, giải quyết khiếu nại, tố cáo của công dân. Tiếp tục </w:t>
      </w:r>
      <w:r w:rsidRPr="00E0481C">
        <w:rPr>
          <w:bCs/>
          <w:spacing w:val="-4"/>
          <w:lang w:eastAsia="ar-SA"/>
        </w:rPr>
        <w:lastRenderedPageBreak/>
        <w:t xml:space="preserve">thực hiện hiệu quả công tác tuyên truyền phổ biến, giáo dục pháp luật và hòa giải ở cơ sở, giải quyết kịp thời, đúng quy định các đơn thư, khiếu nại của công dân. </w:t>
      </w:r>
    </w:p>
    <w:p w14:paraId="6C133FA9" w14:textId="5C3A4BBB" w:rsidR="00285DA9" w:rsidRPr="00E0481C" w:rsidRDefault="00B52C88" w:rsidP="00B52C88">
      <w:pPr>
        <w:suppressAutoHyphens/>
        <w:spacing w:before="60" w:after="60" w:line="288" w:lineRule="auto"/>
        <w:ind w:firstLine="709"/>
        <w:jc w:val="both"/>
        <w:rPr>
          <w:lang w:val="vi-VN" w:eastAsia="ar-SA"/>
        </w:rPr>
      </w:pPr>
      <w:r w:rsidRPr="00E0481C">
        <w:rPr>
          <w:lang w:val="fr-FR" w:eastAsia="ar-SA"/>
        </w:rPr>
        <w:t>(11) Tăng cường công tác phối hợp giữ vững an ninh, chính trị, bảo đảm trật tự, an toàn xã hội trên địa bàn, nhất là các địa bàn trọng điểm; nắm chặt tình hình hoạt động và giải quyết tốt các chính sách tôn giáo trên địa bàn; chủ động tấn công, đấu tranh phòng, chống có hiệu quả các loại tội phạm, tệ nạn xã hội, kiềm chế tai nạn giao thông; xử lý nghiêm các vụ việc vi phạm pháp luật. Quan tâm thực hiện chính sách hậu phương quân đội.</w:t>
      </w:r>
    </w:p>
    <w:p w14:paraId="6C133FC0" w14:textId="434419F6" w:rsidR="00AE3E60" w:rsidRPr="00E0481C" w:rsidRDefault="004F1344" w:rsidP="006C78EE">
      <w:pPr>
        <w:pBdr>
          <w:top w:val="dotted" w:sz="4" w:space="0" w:color="FFFFFF"/>
          <w:left w:val="dotted" w:sz="4" w:space="0" w:color="FFFFFF"/>
          <w:bottom w:val="dotted" w:sz="4" w:space="12" w:color="FFFFFF"/>
          <w:right w:val="dotted" w:sz="4" w:space="0" w:color="FFFFFF"/>
        </w:pBdr>
        <w:spacing w:before="60" w:after="60" w:line="288" w:lineRule="auto"/>
        <w:ind w:firstLine="720"/>
        <w:jc w:val="both"/>
        <w:rPr>
          <w:spacing w:val="-2"/>
          <w:szCs w:val="20"/>
          <w:lang w:val="pt-BR"/>
        </w:rPr>
      </w:pPr>
      <w:r w:rsidRPr="00E0481C">
        <w:rPr>
          <w:spacing w:val="-2"/>
          <w:szCs w:val="20"/>
          <w:lang w:val="pt-BR"/>
        </w:rPr>
        <w:t xml:space="preserve">Trên đây là Báo cáo kết quả tình hình </w:t>
      </w:r>
      <w:r w:rsidR="005106F9" w:rsidRPr="00E0481C">
        <w:rPr>
          <w:spacing w:val="-2"/>
          <w:szCs w:val="20"/>
          <w:lang w:val="pt-BR"/>
        </w:rPr>
        <w:t xml:space="preserve">thực hiện Nghị quyết </w:t>
      </w:r>
      <w:r w:rsidR="005846BB" w:rsidRPr="00E0481C">
        <w:rPr>
          <w:spacing w:val="-2"/>
          <w:szCs w:val="20"/>
          <w:lang w:val="pt-BR"/>
        </w:rPr>
        <w:t xml:space="preserve">của </w:t>
      </w:r>
      <w:r w:rsidR="005106F9" w:rsidRPr="00E0481C">
        <w:rPr>
          <w:spacing w:val="-2"/>
          <w:szCs w:val="20"/>
          <w:lang w:val="pt-BR"/>
        </w:rPr>
        <w:t xml:space="preserve">Hội đồng nhân dân huyện về </w:t>
      </w:r>
      <w:r w:rsidR="005846BB" w:rsidRPr="00E0481C">
        <w:rPr>
          <w:spacing w:val="-2"/>
          <w:szCs w:val="20"/>
          <w:lang w:val="pt-BR"/>
        </w:rPr>
        <w:t xml:space="preserve">phát triển </w:t>
      </w:r>
      <w:r w:rsidR="005106F9" w:rsidRPr="00E0481C">
        <w:rPr>
          <w:spacing w:val="-2"/>
          <w:szCs w:val="20"/>
          <w:lang w:val="pt-BR"/>
        </w:rPr>
        <w:t xml:space="preserve">kinh tế - xã hội, quốc phòng - an ninh </w:t>
      </w:r>
      <w:r w:rsidR="003B4C71" w:rsidRPr="00E0481C">
        <w:rPr>
          <w:spacing w:val="-2"/>
          <w:szCs w:val="20"/>
          <w:lang w:val="pt-BR"/>
        </w:rPr>
        <w:t xml:space="preserve">02 </w:t>
      </w:r>
      <w:r w:rsidR="005106F9" w:rsidRPr="00E0481C">
        <w:rPr>
          <w:spacing w:val="-2"/>
          <w:szCs w:val="20"/>
          <w:lang w:val="pt-BR"/>
        </w:rPr>
        <w:t>tháng đầu năm 202</w:t>
      </w:r>
      <w:r w:rsidR="003B4C71" w:rsidRPr="00E0481C">
        <w:rPr>
          <w:spacing w:val="-2"/>
          <w:szCs w:val="20"/>
          <w:lang w:val="pt-BR"/>
        </w:rPr>
        <w:t>5</w:t>
      </w:r>
      <w:r w:rsidR="005106F9" w:rsidRPr="00E0481C">
        <w:rPr>
          <w:spacing w:val="-2"/>
          <w:szCs w:val="20"/>
          <w:lang w:val="pt-BR"/>
        </w:rPr>
        <w:t xml:space="preserve"> và phương hướng, nhiệm vụ phát triển kinh tế - xã hội, quốc phòng - an ninh </w:t>
      </w:r>
      <w:r w:rsidR="003B4C71" w:rsidRPr="00E0481C">
        <w:rPr>
          <w:spacing w:val="-2"/>
          <w:szCs w:val="20"/>
          <w:lang w:val="pt-BR"/>
        </w:rPr>
        <w:t>những</w:t>
      </w:r>
      <w:r w:rsidR="005106F9" w:rsidRPr="00E0481C">
        <w:rPr>
          <w:spacing w:val="-2"/>
          <w:szCs w:val="20"/>
          <w:lang w:val="pt-BR"/>
        </w:rPr>
        <w:t xml:space="preserve"> tháng </w:t>
      </w:r>
      <w:r w:rsidR="003B4C71" w:rsidRPr="00E0481C">
        <w:rPr>
          <w:spacing w:val="-2"/>
          <w:szCs w:val="20"/>
          <w:lang w:val="pt-BR"/>
        </w:rPr>
        <w:t>còn lại năm 2025</w:t>
      </w:r>
      <w:r w:rsidR="005106F9" w:rsidRPr="00E0481C">
        <w:rPr>
          <w:spacing w:val="-2"/>
          <w:szCs w:val="20"/>
          <w:lang w:val="pt-BR"/>
        </w:rPr>
        <w:t xml:space="preserve"> </w:t>
      </w:r>
      <w:r w:rsidRPr="00E0481C">
        <w:rPr>
          <w:spacing w:val="-2"/>
          <w:szCs w:val="20"/>
          <w:lang w:val="pt-BR"/>
        </w:rPr>
        <w:t xml:space="preserve">của </w:t>
      </w:r>
      <w:r w:rsidR="00AF2523" w:rsidRPr="00E0481C">
        <w:rPr>
          <w:spacing w:val="-2"/>
          <w:szCs w:val="20"/>
          <w:lang w:val="pt-BR"/>
        </w:rPr>
        <w:t>Ủy ban nhân dân</w:t>
      </w:r>
      <w:r w:rsidRPr="00E0481C">
        <w:rPr>
          <w:spacing w:val="-2"/>
          <w:szCs w:val="20"/>
          <w:lang w:val="pt-BR"/>
        </w:rPr>
        <w:t xml:space="preserve"> huyện Châu Thành A./.</w:t>
      </w:r>
    </w:p>
    <w:p w14:paraId="04F5A400" w14:textId="65E7831E" w:rsidR="00A13F06" w:rsidRPr="00E0481C" w:rsidRDefault="00A13F06" w:rsidP="00A13F06">
      <w:pPr>
        <w:pBdr>
          <w:top w:val="dotted" w:sz="4" w:space="0" w:color="FFFFFF"/>
          <w:left w:val="dotted" w:sz="4" w:space="0" w:color="FFFFFF"/>
          <w:bottom w:val="dotted" w:sz="4" w:space="12" w:color="FFFFFF"/>
          <w:right w:val="dotted" w:sz="4" w:space="0" w:color="FFFFFF"/>
        </w:pBdr>
        <w:spacing w:before="120" w:line="276" w:lineRule="auto"/>
        <w:jc w:val="center"/>
        <w:rPr>
          <w:i/>
          <w:iCs/>
          <w:lang w:val="pt-BR"/>
        </w:rPr>
      </w:pPr>
    </w:p>
    <w:tbl>
      <w:tblPr>
        <w:tblW w:w="9356" w:type="dxa"/>
        <w:tblInd w:w="108" w:type="dxa"/>
        <w:tblBorders>
          <w:insideH w:val="single" w:sz="4" w:space="0" w:color="auto"/>
        </w:tblBorders>
        <w:tblLook w:val="01E0" w:firstRow="1" w:lastRow="1" w:firstColumn="1" w:lastColumn="1" w:noHBand="0" w:noVBand="0"/>
      </w:tblPr>
      <w:tblGrid>
        <w:gridCol w:w="4962"/>
        <w:gridCol w:w="4394"/>
      </w:tblGrid>
      <w:tr w:rsidR="00CB5682" w:rsidRPr="00E0481C" w14:paraId="4106BE1E" w14:textId="77777777" w:rsidTr="00822708">
        <w:trPr>
          <w:trHeight w:val="3125"/>
        </w:trPr>
        <w:tc>
          <w:tcPr>
            <w:tcW w:w="4962" w:type="dxa"/>
            <w:shd w:val="clear" w:color="auto" w:fill="auto"/>
          </w:tcPr>
          <w:p w14:paraId="0348F855" w14:textId="77777777" w:rsidR="00CB5682" w:rsidRPr="00E0481C" w:rsidRDefault="00CB5682" w:rsidP="00822708">
            <w:pPr>
              <w:jc w:val="both"/>
              <w:rPr>
                <w:b/>
                <w:i/>
                <w:sz w:val="24"/>
                <w:szCs w:val="24"/>
                <w:lang w:val="vi-VN"/>
              </w:rPr>
            </w:pPr>
            <w:r w:rsidRPr="00E0481C">
              <w:rPr>
                <w:b/>
                <w:i/>
                <w:sz w:val="24"/>
                <w:szCs w:val="24"/>
                <w:lang w:val="vi-VN"/>
              </w:rPr>
              <w:t>Nơi nhận:</w:t>
            </w:r>
          </w:p>
          <w:p w14:paraId="0F83AF7D" w14:textId="77777777" w:rsidR="00B61237" w:rsidRPr="00E0481C" w:rsidRDefault="00B61237" w:rsidP="00B61237">
            <w:pPr>
              <w:rPr>
                <w:sz w:val="22"/>
              </w:rPr>
            </w:pPr>
            <w:r w:rsidRPr="00E0481C">
              <w:rPr>
                <w:sz w:val="22"/>
              </w:rPr>
              <w:t>- Thường trực Huyện ủy;</w:t>
            </w:r>
          </w:p>
          <w:p w14:paraId="49F013CB" w14:textId="77777777" w:rsidR="00B61237" w:rsidRPr="00E0481C" w:rsidRDefault="00B61237" w:rsidP="00B61237">
            <w:pPr>
              <w:rPr>
                <w:sz w:val="22"/>
              </w:rPr>
            </w:pPr>
            <w:r w:rsidRPr="00E0481C">
              <w:rPr>
                <w:sz w:val="22"/>
              </w:rPr>
              <w:t>- Thường trực UBND huyện;</w:t>
            </w:r>
          </w:p>
          <w:p w14:paraId="1A34343B" w14:textId="77777777" w:rsidR="00B61237" w:rsidRPr="00E0481C" w:rsidRDefault="00B61237" w:rsidP="00B61237">
            <w:pPr>
              <w:rPr>
                <w:sz w:val="22"/>
              </w:rPr>
            </w:pPr>
            <w:r w:rsidRPr="00E0481C">
              <w:rPr>
                <w:sz w:val="22"/>
              </w:rPr>
              <w:t>- Ủy ban MTTQVN huyện;</w:t>
            </w:r>
          </w:p>
          <w:p w14:paraId="34113F37" w14:textId="77777777" w:rsidR="00B61237" w:rsidRPr="00E0481C" w:rsidRDefault="00B61237" w:rsidP="00B61237">
            <w:pPr>
              <w:rPr>
                <w:sz w:val="22"/>
              </w:rPr>
            </w:pPr>
            <w:r w:rsidRPr="00E0481C">
              <w:rPr>
                <w:sz w:val="22"/>
              </w:rPr>
              <w:t>- Các phòng, ban, ngành, đoàn thể huyện;</w:t>
            </w:r>
          </w:p>
          <w:p w14:paraId="14B2DECD" w14:textId="70FE9167" w:rsidR="00B61237" w:rsidRPr="00E0481C" w:rsidRDefault="00B61237" w:rsidP="00B61237">
            <w:pPr>
              <w:rPr>
                <w:sz w:val="22"/>
              </w:rPr>
            </w:pPr>
            <w:r w:rsidRPr="00E0481C">
              <w:rPr>
                <w:sz w:val="22"/>
              </w:rPr>
              <w:t>-</w:t>
            </w:r>
            <w:r w:rsidR="00E67A72" w:rsidRPr="00E0481C">
              <w:rPr>
                <w:sz w:val="22"/>
              </w:rPr>
              <w:t xml:space="preserve"> </w:t>
            </w:r>
            <w:r w:rsidRPr="00E0481C">
              <w:rPr>
                <w:sz w:val="22"/>
              </w:rPr>
              <w:t>UBND các xã, thị trấn;</w:t>
            </w:r>
          </w:p>
          <w:p w14:paraId="6E25649E" w14:textId="17FE04C7" w:rsidR="00CB5682" w:rsidRPr="00E0481C" w:rsidRDefault="00B61237" w:rsidP="00822708">
            <w:pPr>
              <w:jc w:val="both"/>
              <w:rPr>
                <w:rFonts w:ascii="Monotype Corsiva" w:hAnsi="Monotype Corsiva"/>
                <w:sz w:val="16"/>
                <w:szCs w:val="16"/>
              </w:rPr>
            </w:pPr>
            <w:r w:rsidRPr="00E0481C">
              <w:rPr>
                <w:sz w:val="22"/>
              </w:rPr>
              <w:t>- Lưu: VT.</w:t>
            </w:r>
          </w:p>
        </w:tc>
        <w:tc>
          <w:tcPr>
            <w:tcW w:w="4394" w:type="dxa"/>
            <w:shd w:val="clear" w:color="auto" w:fill="auto"/>
          </w:tcPr>
          <w:p w14:paraId="2B91E308" w14:textId="77777777" w:rsidR="00CB5682" w:rsidRPr="00E0481C" w:rsidRDefault="00CB5682" w:rsidP="00822708">
            <w:pPr>
              <w:ind w:left="-108"/>
              <w:jc w:val="center"/>
              <w:rPr>
                <w:b/>
                <w:sz w:val="26"/>
              </w:rPr>
            </w:pPr>
            <w:r w:rsidRPr="00E0481C">
              <w:rPr>
                <w:b/>
                <w:sz w:val="26"/>
              </w:rPr>
              <w:t>TM. ỦY BAN NHÂN DÂN</w:t>
            </w:r>
          </w:p>
          <w:p w14:paraId="16BF7776" w14:textId="77777777" w:rsidR="00CB5682" w:rsidRPr="00E0481C" w:rsidRDefault="00CB5682" w:rsidP="00822708">
            <w:pPr>
              <w:ind w:left="-108"/>
              <w:jc w:val="center"/>
              <w:rPr>
                <w:b/>
                <w:sz w:val="26"/>
              </w:rPr>
            </w:pPr>
            <w:r w:rsidRPr="00E0481C">
              <w:rPr>
                <w:b/>
                <w:sz w:val="26"/>
              </w:rPr>
              <w:t xml:space="preserve">KT. CHỦ TỊCH </w:t>
            </w:r>
          </w:p>
          <w:p w14:paraId="4A569D45" w14:textId="77777777" w:rsidR="00CB5682" w:rsidRPr="00E0481C" w:rsidRDefault="00CB5682" w:rsidP="00822708">
            <w:pPr>
              <w:ind w:left="-108"/>
              <w:jc w:val="center"/>
              <w:rPr>
                <w:b/>
                <w:sz w:val="26"/>
              </w:rPr>
            </w:pPr>
            <w:r w:rsidRPr="00E0481C">
              <w:rPr>
                <w:b/>
                <w:sz w:val="26"/>
              </w:rPr>
              <w:t>PHÓ CHỦ TỊCH</w:t>
            </w:r>
          </w:p>
          <w:p w14:paraId="77DC2AC4" w14:textId="77777777" w:rsidR="00CB5682" w:rsidRPr="00E0481C" w:rsidRDefault="00CB5682" w:rsidP="00822708">
            <w:pPr>
              <w:ind w:left="-108"/>
              <w:jc w:val="center"/>
              <w:rPr>
                <w:b/>
                <w:sz w:val="158"/>
                <w:szCs w:val="158"/>
              </w:rPr>
            </w:pPr>
          </w:p>
          <w:p w14:paraId="5461A513" w14:textId="7D9DF5A7" w:rsidR="00CB5682" w:rsidRPr="00E0481C" w:rsidRDefault="00CB5682" w:rsidP="00F26EA9">
            <w:pPr>
              <w:ind w:left="-108"/>
              <w:rPr>
                <w:b/>
                <w:sz w:val="26"/>
                <w:lang w:val="vi-VN"/>
              </w:rPr>
            </w:pPr>
          </w:p>
        </w:tc>
      </w:tr>
    </w:tbl>
    <w:p w14:paraId="6C133FD2" w14:textId="77777777" w:rsidR="00B47086" w:rsidRPr="00E0481C" w:rsidRDefault="00B47086" w:rsidP="006D78C3">
      <w:pPr>
        <w:jc w:val="both"/>
      </w:pPr>
    </w:p>
    <w:sectPr w:rsidR="00B47086" w:rsidRPr="00E0481C" w:rsidSect="0025645F">
      <w:headerReference w:type="even" r:id="rId8"/>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718F9" w14:textId="77777777" w:rsidR="00A36B0A" w:rsidRDefault="00A36B0A">
      <w:r>
        <w:separator/>
      </w:r>
    </w:p>
  </w:endnote>
  <w:endnote w:type="continuationSeparator" w:id="0">
    <w:p w14:paraId="27651D74" w14:textId="77777777" w:rsidR="00A36B0A" w:rsidRDefault="00A36B0A">
      <w:r>
        <w:continuationSeparator/>
      </w:r>
    </w:p>
  </w:endnote>
  <w:endnote w:type="continuationNotice" w:id="1">
    <w:p w14:paraId="25EE2EB3" w14:textId="77777777" w:rsidR="00A36B0A" w:rsidRDefault="00A36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vant">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imes New Roman+FPEF">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10FF" w14:textId="77777777" w:rsidR="00A36B0A" w:rsidRDefault="00A36B0A">
      <w:r>
        <w:separator/>
      </w:r>
    </w:p>
  </w:footnote>
  <w:footnote w:type="continuationSeparator" w:id="0">
    <w:p w14:paraId="5CD59F3D" w14:textId="77777777" w:rsidR="00A36B0A" w:rsidRDefault="00A36B0A">
      <w:r>
        <w:continuationSeparator/>
      </w:r>
    </w:p>
  </w:footnote>
  <w:footnote w:type="continuationNotice" w:id="1">
    <w:p w14:paraId="706DB395" w14:textId="77777777" w:rsidR="00A36B0A" w:rsidRDefault="00A36B0A"/>
  </w:footnote>
  <w:footnote w:id="2">
    <w:p w14:paraId="4565FFDA" w14:textId="77777777" w:rsidR="00637504" w:rsidRPr="008F4F3D" w:rsidRDefault="00637504" w:rsidP="00637504">
      <w:pPr>
        <w:spacing w:line="360" w:lineRule="atLeast"/>
        <w:ind w:firstLine="720"/>
        <w:jc w:val="both"/>
        <w:rPr>
          <w:sz w:val="20"/>
          <w:szCs w:val="20"/>
          <w:lang w:val="pt-BR"/>
        </w:rPr>
      </w:pPr>
      <w:r w:rsidRPr="008F4F3D">
        <w:rPr>
          <w:sz w:val="20"/>
          <w:szCs w:val="20"/>
          <w:lang w:val="pl-PL"/>
        </w:rPr>
        <w:t>[</w:t>
      </w:r>
      <w:r w:rsidRPr="008F4F3D">
        <w:rPr>
          <w:rStyle w:val="FootnoteReference"/>
          <w:sz w:val="20"/>
          <w:szCs w:val="20"/>
        </w:rPr>
        <w:footnoteRef/>
      </w:r>
      <w:r w:rsidRPr="008F4F3D">
        <w:rPr>
          <w:sz w:val="20"/>
          <w:szCs w:val="20"/>
          <w:lang w:val="pl-PL"/>
        </w:rPr>
        <w:t>]</w:t>
      </w:r>
      <w:r w:rsidRPr="008F4F3D">
        <w:rPr>
          <w:sz w:val="20"/>
          <w:szCs w:val="20"/>
        </w:rPr>
        <w:t xml:space="preserve"> </w:t>
      </w:r>
      <w:r w:rsidRPr="008F4F3D">
        <w:rPr>
          <w:sz w:val="20"/>
          <w:szCs w:val="20"/>
          <w:lang w:val="es-CR"/>
        </w:rPr>
        <w:t>Đàn Trâu: 6 con; Đàn Bò: 129 con;</w:t>
      </w:r>
      <w:r w:rsidRPr="008F4F3D">
        <w:rPr>
          <w:sz w:val="20"/>
          <w:szCs w:val="20"/>
        </w:rPr>
        <w:t xml:space="preserve"> Đàn Heo: 5.285 con.</w:t>
      </w:r>
    </w:p>
  </w:footnote>
  <w:footnote w:id="3">
    <w:p w14:paraId="75152123" w14:textId="77777777" w:rsidR="00637504" w:rsidRPr="008F4F3D" w:rsidRDefault="00637504" w:rsidP="00637504">
      <w:pPr>
        <w:ind w:firstLine="720"/>
        <w:jc w:val="both"/>
        <w:rPr>
          <w:sz w:val="20"/>
          <w:szCs w:val="20"/>
        </w:rPr>
      </w:pPr>
      <w:r w:rsidRPr="008F4F3D">
        <w:rPr>
          <w:sz w:val="20"/>
          <w:szCs w:val="20"/>
          <w:lang w:val="pl-PL"/>
        </w:rPr>
        <w:t>[</w:t>
      </w:r>
      <w:r w:rsidRPr="008F4F3D">
        <w:rPr>
          <w:sz w:val="20"/>
          <w:szCs w:val="20"/>
          <w:vertAlign w:val="superscript"/>
          <w:lang w:val="pl-PL"/>
        </w:rPr>
        <w:footnoteRef/>
      </w:r>
      <w:r w:rsidRPr="008F4F3D">
        <w:rPr>
          <w:sz w:val="20"/>
          <w:szCs w:val="20"/>
          <w:lang w:val="pl-PL"/>
        </w:rPr>
        <w:t>]</w:t>
      </w:r>
      <w:r w:rsidRPr="008F4F3D">
        <w:rPr>
          <w:sz w:val="20"/>
          <w:szCs w:val="20"/>
        </w:rPr>
        <w:t xml:space="preserve"> Gà: 43.066 con. Vịt: 65.959</w:t>
      </w:r>
      <w:r w:rsidRPr="008F4F3D">
        <w:rPr>
          <w:bCs/>
          <w:iCs/>
          <w:sz w:val="20"/>
          <w:szCs w:val="20"/>
        </w:rPr>
        <w:t xml:space="preserve"> </w:t>
      </w:r>
      <w:r w:rsidRPr="008F4F3D">
        <w:rPr>
          <w:sz w:val="20"/>
          <w:szCs w:val="20"/>
        </w:rPr>
        <w:t>con.</w:t>
      </w:r>
    </w:p>
    <w:p w14:paraId="46A53ED7" w14:textId="77777777" w:rsidR="00637504" w:rsidRPr="008F4F3D" w:rsidRDefault="00637504" w:rsidP="00637504">
      <w:pPr>
        <w:pStyle w:val="FootnoteText"/>
      </w:pPr>
    </w:p>
  </w:footnote>
  <w:footnote w:id="4">
    <w:p w14:paraId="62E1F8DC" w14:textId="77777777" w:rsidR="00637504" w:rsidRPr="008F4F3D" w:rsidRDefault="00637504" w:rsidP="00637504">
      <w:pPr>
        <w:pStyle w:val="BodyTextIndent"/>
        <w:spacing w:line="288" w:lineRule="auto"/>
        <w:rPr>
          <w:sz w:val="20"/>
        </w:rPr>
      </w:pPr>
      <w:r w:rsidRPr="008F4F3D">
        <w:rPr>
          <w:sz w:val="20"/>
          <w:lang w:val="pl-PL"/>
        </w:rPr>
        <w:t>[</w:t>
      </w:r>
      <w:r w:rsidRPr="008F4F3D">
        <w:rPr>
          <w:rStyle w:val="FootnoteReference"/>
          <w:sz w:val="20"/>
        </w:rPr>
        <w:footnoteRef/>
      </w:r>
      <w:r w:rsidRPr="008F4F3D">
        <w:rPr>
          <w:sz w:val="20"/>
          <w:lang w:val="pl-PL"/>
        </w:rPr>
        <w:t xml:space="preserve">] </w:t>
      </w:r>
      <w:r w:rsidRPr="008F4F3D">
        <w:rPr>
          <w:sz w:val="20"/>
          <w:lang w:val="vi-VN"/>
        </w:rPr>
        <w:t xml:space="preserve">Cho phép chuyển mục đích sử dụng đất </w:t>
      </w:r>
      <w:r w:rsidRPr="008F4F3D">
        <w:rPr>
          <w:sz w:val="20"/>
        </w:rPr>
        <w:t>06</w:t>
      </w:r>
      <w:r w:rsidRPr="008F4F3D">
        <w:rPr>
          <w:sz w:val="20"/>
          <w:lang w:val="vi-VN"/>
        </w:rPr>
        <w:t xml:space="preserve"> trường hợp với tổng diện tích </w:t>
      </w:r>
      <w:r w:rsidRPr="008F4F3D">
        <w:rPr>
          <w:sz w:val="20"/>
        </w:rPr>
        <w:t>6.638,9m</w:t>
      </w:r>
      <w:r w:rsidRPr="008F4F3D">
        <w:rPr>
          <w:sz w:val="20"/>
          <w:vertAlign w:val="superscript"/>
        </w:rPr>
        <w:t xml:space="preserve">2 </w:t>
      </w:r>
      <w:r w:rsidRPr="008F4F3D">
        <w:rPr>
          <w:sz w:val="20"/>
          <w:lang w:val="vi-VN"/>
        </w:rPr>
        <w:t xml:space="preserve">. Trong đó: </w:t>
      </w:r>
      <w:r w:rsidRPr="008F4F3D">
        <w:rPr>
          <w:sz w:val="20"/>
        </w:rPr>
        <w:t>165,3m</w:t>
      </w:r>
      <w:r w:rsidRPr="008F4F3D">
        <w:rPr>
          <w:sz w:val="20"/>
          <w:vertAlign w:val="superscript"/>
        </w:rPr>
        <w:t>2</w:t>
      </w:r>
      <w:r w:rsidRPr="008F4F3D">
        <w:rPr>
          <w:sz w:val="20"/>
        </w:rPr>
        <w:t xml:space="preserve"> </w:t>
      </w:r>
      <w:r w:rsidRPr="008F4F3D">
        <w:rPr>
          <w:sz w:val="20"/>
          <w:lang w:val="vi-VN"/>
        </w:rPr>
        <w:t>đất ở tại đô thị</w:t>
      </w:r>
      <w:r w:rsidRPr="008F4F3D">
        <w:rPr>
          <w:sz w:val="20"/>
        </w:rPr>
        <w:t>; 224m</w:t>
      </w:r>
      <w:r w:rsidRPr="008F4F3D">
        <w:rPr>
          <w:sz w:val="20"/>
          <w:vertAlign w:val="superscript"/>
        </w:rPr>
        <w:t>2</w:t>
      </w:r>
      <w:r w:rsidRPr="008F4F3D">
        <w:rPr>
          <w:sz w:val="20"/>
        </w:rPr>
        <w:t xml:space="preserve"> </w:t>
      </w:r>
      <w:r w:rsidRPr="008F4F3D">
        <w:rPr>
          <w:sz w:val="20"/>
          <w:lang w:val="vi-VN"/>
        </w:rPr>
        <w:t>đất ở tại nông thôn</w:t>
      </w:r>
      <w:r w:rsidRPr="008F4F3D">
        <w:rPr>
          <w:sz w:val="20"/>
        </w:rPr>
        <w:t>;</w:t>
      </w:r>
      <w:r w:rsidRPr="008F4F3D">
        <w:rPr>
          <w:sz w:val="20"/>
          <w:lang w:val="vi-VN"/>
        </w:rPr>
        <w:t xml:space="preserve"> </w:t>
      </w:r>
      <w:r w:rsidRPr="008F4F3D">
        <w:rPr>
          <w:sz w:val="20"/>
        </w:rPr>
        <w:t>6.249,6m</w:t>
      </w:r>
      <w:r w:rsidRPr="008F4F3D">
        <w:rPr>
          <w:sz w:val="20"/>
          <w:vertAlign w:val="superscript"/>
        </w:rPr>
        <w:t>2</w:t>
      </w:r>
      <w:r w:rsidRPr="008F4F3D">
        <w:rPr>
          <w:sz w:val="20"/>
        </w:rPr>
        <w:t xml:space="preserve"> </w:t>
      </w:r>
      <w:r w:rsidRPr="008F4F3D">
        <w:rPr>
          <w:sz w:val="20"/>
          <w:lang w:val="vi-VN"/>
        </w:rPr>
        <w:t>đất trồng cây lâu năm</w:t>
      </w:r>
      <w:r w:rsidRPr="008F4F3D">
        <w:rPr>
          <w:sz w:val="20"/>
        </w:rPr>
        <w:t>.</w:t>
      </w:r>
      <w:r w:rsidRPr="008F4F3D">
        <w:rPr>
          <w:sz w:val="20"/>
          <w:lang w:val="vi-VN"/>
        </w:rPr>
        <w:t xml:space="preserve"> Lũy kế từ đầu năm đến nay được </w:t>
      </w:r>
      <w:r w:rsidRPr="008F4F3D">
        <w:rPr>
          <w:sz w:val="20"/>
        </w:rPr>
        <w:t>06</w:t>
      </w:r>
      <w:r w:rsidRPr="008F4F3D">
        <w:rPr>
          <w:sz w:val="20"/>
          <w:lang w:val="vi-VN"/>
        </w:rPr>
        <w:t xml:space="preserve"> trường hợp với tổng diện tích </w:t>
      </w:r>
      <w:r w:rsidRPr="008F4F3D">
        <w:rPr>
          <w:sz w:val="20"/>
        </w:rPr>
        <w:t>6.638,9m</w:t>
      </w:r>
      <w:r w:rsidRPr="008F4F3D">
        <w:rPr>
          <w:sz w:val="20"/>
          <w:vertAlign w:val="superscript"/>
        </w:rPr>
        <w:t>2</w:t>
      </w:r>
      <w:r w:rsidRPr="008F4F3D">
        <w:rPr>
          <w:sz w:val="20"/>
          <w:lang w:val="vi-VN"/>
        </w:rPr>
        <w:t xml:space="preserve">, so với cùng kỳ </w:t>
      </w:r>
      <w:r w:rsidRPr="008F4F3D">
        <w:rPr>
          <w:sz w:val="20"/>
        </w:rPr>
        <w:t>giảm</w:t>
      </w:r>
      <w:r w:rsidRPr="008F4F3D">
        <w:rPr>
          <w:sz w:val="20"/>
          <w:lang w:val="vi-VN"/>
        </w:rPr>
        <w:t xml:space="preserve"> </w:t>
      </w:r>
      <w:r w:rsidRPr="008F4F3D">
        <w:rPr>
          <w:sz w:val="20"/>
        </w:rPr>
        <w:t>19</w:t>
      </w:r>
      <w:r w:rsidRPr="008F4F3D">
        <w:rPr>
          <w:sz w:val="20"/>
          <w:lang w:val="vi-VN"/>
        </w:rPr>
        <w:t xml:space="preserve"> trường hợp, diện tích </w:t>
      </w:r>
      <w:r w:rsidRPr="008F4F3D">
        <w:rPr>
          <w:sz w:val="20"/>
        </w:rPr>
        <w:t>giảm</w:t>
      </w:r>
      <w:r w:rsidRPr="008F4F3D">
        <w:rPr>
          <w:sz w:val="20"/>
          <w:lang w:val="vi-VN"/>
        </w:rPr>
        <w:t xml:space="preserve"> 15</w:t>
      </w:r>
      <w:r w:rsidRPr="008F4F3D">
        <w:rPr>
          <w:sz w:val="20"/>
        </w:rPr>
        <w:t>.</w:t>
      </w:r>
      <w:r w:rsidRPr="008F4F3D">
        <w:rPr>
          <w:sz w:val="20"/>
          <w:lang w:val="vi-VN"/>
        </w:rPr>
        <w:t>868</w:t>
      </w:r>
      <w:r w:rsidRPr="008F4F3D">
        <w:rPr>
          <w:sz w:val="20"/>
        </w:rPr>
        <w:t>,</w:t>
      </w:r>
      <w:r w:rsidRPr="008F4F3D">
        <w:rPr>
          <w:sz w:val="20"/>
          <w:lang w:val="vi-VN"/>
        </w:rPr>
        <w:t>4</w:t>
      </w:r>
      <w:r w:rsidRPr="008F4F3D">
        <w:rPr>
          <w:sz w:val="20"/>
        </w:rPr>
        <w:t>m</w:t>
      </w:r>
      <w:r w:rsidRPr="008F4F3D">
        <w:rPr>
          <w:sz w:val="20"/>
          <w:vertAlign w:val="superscript"/>
        </w:rPr>
        <w:t>2</w:t>
      </w:r>
    </w:p>
  </w:footnote>
  <w:footnote w:id="5">
    <w:p w14:paraId="12150AE2" w14:textId="77777777" w:rsidR="00637504" w:rsidRPr="008F4F3D" w:rsidRDefault="00637504" w:rsidP="00637504">
      <w:pPr>
        <w:ind w:firstLine="700"/>
        <w:jc w:val="both"/>
        <w:rPr>
          <w:rFonts w:eastAsia="Calibri"/>
          <w:bCs/>
          <w:iCs/>
          <w:sz w:val="20"/>
          <w:szCs w:val="20"/>
        </w:rPr>
      </w:pPr>
      <w:r w:rsidRPr="008F4F3D">
        <w:rPr>
          <w:sz w:val="20"/>
          <w:szCs w:val="20"/>
          <w:lang w:val="sv-SE"/>
        </w:rPr>
        <w:t>[</w:t>
      </w:r>
      <w:r w:rsidRPr="008F4F3D">
        <w:rPr>
          <w:rStyle w:val="FootnoteReference"/>
          <w:sz w:val="20"/>
          <w:szCs w:val="20"/>
        </w:rPr>
        <w:footnoteRef/>
      </w:r>
      <w:r w:rsidRPr="008F4F3D">
        <w:rPr>
          <w:sz w:val="20"/>
          <w:szCs w:val="20"/>
          <w:lang w:val="sv-SE"/>
        </w:rPr>
        <w:t xml:space="preserve">] </w:t>
      </w:r>
      <w:r w:rsidRPr="008F4F3D">
        <w:rPr>
          <w:rFonts w:eastAsia="Calibri"/>
          <w:bCs/>
          <w:iCs/>
          <w:sz w:val="20"/>
          <w:szCs w:val="20"/>
          <w:lang w:val="nl-NL"/>
        </w:rPr>
        <w:t xml:space="preserve">Tổng số trường đạt chuẩn quốc gia là </w:t>
      </w:r>
      <w:r w:rsidRPr="008F4F3D">
        <w:rPr>
          <w:bCs/>
          <w:sz w:val="20"/>
          <w:szCs w:val="20"/>
        </w:rPr>
        <w:t>29</w:t>
      </w:r>
      <w:r w:rsidRPr="008F4F3D">
        <w:rPr>
          <w:bCs/>
          <w:sz w:val="20"/>
          <w:szCs w:val="20"/>
          <w:lang w:val="vi-VN"/>
        </w:rPr>
        <w:t>/</w:t>
      </w:r>
      <w:r w:rsidRPr="008F4F3D">
        <w:rPr>
          <w:bCs/>
          <w:sz w:val="20"/>
          <w:szCs w:val="20"/>
        </w:rPr>
        <w:t>33</w:t>
      </w:r>
      <w:r w:rsidRPr="008F4F3D">
        <w:rPr>
          <w:bCs/>
          <w:sz w:val="20"/>
          <w:szCs w:val="20"/>
          <w:lang w:val="vi-VN"/>
        </w:rPr>
        <w:t xml:space="preserve"> trường được công nhận trường đạt chuẩn quốc gia</w:t>
      </w:r>
      <w:r w:rsidRPr="008F4F3D">
        <w:rPr>
          <w:bCs/>
          <w:sz w:val="20"/>
          <w:szCs w:val="20"/>
        </w:rPr>
        <w:t>,</w:t>
      </w:r>
      <w:r w:rsidRPr="008F4F3D">
        <w:rPr>
          <w:bCs/>
          <w:sz w:val="20"/>
          <w:szCs w:val="20"/>
          <w:lang w:val="vi-VN"/>
        </w:rPr>
        <w:t xml:space="preserve"> đạt </w:t>
      </w:r>
      <w:r w:rsidRPr="008F4F3D">
        <w:rPr>
          <w:bCs/>
          <w:sz w:val="20"/>
          <w:szCs w:val="20"/>
          <w:lang w:val="sv-SE"/>
        </w:rPr>
        <w:t>87,</w:t>
      </w:r>
      <w:r w:rsidRPr="008F4F3D">
        <w:rPr>
          <w:bCs/>
          <w:sz w:val="20"/>
          <w:szCs w:val="20"/>
        </w:rPr>
        <w:t>8</w:t>
      </w:r>
      <w:r w:rsidRPr="008F4F3D">
        <w:rPr>
          <w:bCs/>
          <w:sz w:val="20"/>
          <w:szCs w:val="20"/>
          <w:lang w:val="vi-VN"/>
        </w:rPr>
        <w:t>8</w:t>
      </w:r>
      <w:r w:rsidRPr="008F4F3D">
        <w:rPr>
          <w:bCs/>
          <w:sz w:val="20"/>
          <w:szCs w:val="20"/>
          <w:lang w:val="sv-SE"/>
        </w:rPr>
        <w:t>%</w:t>
      </w:r>
      <w:r w:rsidRPr="008F4F3D">
        <w:rPr>
          <w:rFonts w:eastAsia="Calibri"/>
          <w:bCs/>
          <w:iCs/>
          <w:sz w:val="20"/>
          <w:szCs w:val="20"/>
          <w:lang w:val="nl-NL"/>
        </w:rPr>
        <w:t xml:space="preserve">. Trong đó: </w:t>
      </w:r>
      <w:r w:rsidRPr="008F4F3D">
        <w:rPr>
          <w:sz w:val="20"/>
          <w:szCs w:val="20"/>
        </w:rPr>
        <w:t>T</w:t>
      </w:r>
      <w:r w:rsidRPr="008F4F3D">
        <w:rPr>
          <w:sz w:val="20"/>
          <w:szCs w:val="20"/>
          <w:lang w:val="es-ES"/>
        </w:rPr>
        <w:t xml:space="preserve">rong đó: </w:t>
      </w:r>
      <w:r w:rsidRPr="008F4F3D">
        <w:rPr>
          <w:rFonts w:eastAsia="Calibri"/>
          <w:bCs/>
          <w:iCs/>
          <w:sz w:val="20"/>
          <w:szCs w:val="20"/>
        </w:rPr>
        <w:t>Mầm non, Mẫu giáo: 09/10, đạt tỷ lệ 90%. Tiểu học: 15/17, đạt tỷ lệ 88,24%. Trung học cơ sở: 05/06, đạt tỷ lệ 83,33%. Tỷ lệ phòng học ứng dụng công nghệ thông tin là 77,25%.</w:t>
      </w:r>
    </w:p>
    <w:p w14:paraId="4C4F3659" w14:textId="77777777" w:rsidR="00637504" w:rsidRPr="008F4F3D" w:rsidRDefault="00637504" w:rsidP="00637504">
      <w:pPr>
        <w:ind w:firstLine="700"/>
        <w:jc w:val="both"/>
        <w:rPr>
          <w:rFonts w:eastAsia="Calibri"/>
          <w:bCs/>
          <w:iCs/>
          <w:sz w:val="20"/>
          <w:szCs w:val="20"/>
        </w:rPr>
      </w:pPr>
      <w:r w:rsidRPr="008F4F3D">
        <w:rPr>
          <w:rStyle w:val="fontstyle01"/>
          <w:color w:val="auto"/>
          <w:sz w:val="20"/>
          <w:szCs w:val="20"/>
        </w:rPr>
        <w:t>Huy động ra lớp: 24.083/23.718 học sinh (101,54%), trong đó:</w:t>
      </w:r>
      <w:r w:rsidRPr="008F4F3D">
        <w:rPr>
          <w:rFonts w:eastAsia="Calibri"/>
          <w:sz w:val="20"/>
          <w:szCs w:val="20"/>
          <w:lang w:val="es-ES"/>
        </w:rPr>
        <w:t xml:space="preserve"> Mầm non, mẫu giáo: 3.923/3.823 (102,62%); Tiểu học: 8.224/8.595 (95,68%); THCS: 7.824/7.380 (106,02%); THPT: 4.112/3.920 (104,90%).</w:t>
      </w:r>
    </w:p>
  </w:footnote>
  <w:footnote w:id="6">
    <w:p w14:paraId="15E4E1A8" w14:textId="77777777" w:rsidR="00637504" w:rsidRPr="008F4F3D" w:rsidRDefault="00637504" w:rsidP="00637504">
      <w:pPr>
        <w:ind w:firstLine="720"/>
        <w:jc w:val="both"/>
        <w:rPr>
          <w:rFonts w:eastAsia="Calibri"/>
          <w:bCs/>
          <w:iCs/>
          <w:sz w:val="20"/>
          <w:szCs w:val="20"/>
        </w:rPr>
      </w:pPr>
      <w:r w:rsidRPr="008F4F3D">
        <w:rPr>
          <w:rFonts w:eastAsia="Calibri"/>
          <w:bCs/>
          <w:iCs/>
          <w:sz w:val="20"/>
          <w:szCs w:val="20"/>
        </w:rPr>
        <w:t>[</w:t>
      </w:r>
      <w:r w:rsidRPr="008F4F3D">
        <w:rPr>
          <w:rFonts w:eastAsia="Calibri"/>
          <w:bCs/>
          <w:iCs/>
          <w:sz w:val="20"/>
          <w:szCs w:val="20"/>
          <w:vertAlign w:val="superscript"/>
        </w:rPr>
        <w:footnoteRef/>
      </w:r>
      <w:r w:rsidRPr="008F4F3D">
        <w:rPr>
          <w:rFonts w:eastAsia="Calibri"/>
          <w:bCs/>
          <w:iCs/>
          <w:sz w:val="20"/>
          <w:szCs w:val="20"/>
        </w:rPr>
        <w:t xml:space="preserve">] Trong tháng, có 02 trường hợp mắc bệnh sốt xuất huyết, tính từ đầu năm 02 trường hợp, giảm 04 trường hợp so cùng kỳ, không có trường hợp tử vong; Bệnh tay, chân, miệng trong tháng ghi nhận 01 trường hợp mắc mới, tính từ đầu năm 01 trường hợp, </w:t>
      </w:r>
      <w:r w:rsidRPr="008F4F3D">
        <w:rPr>
          <w:sz w:val="20"/>
          <w:szCs w:val="20"/>
        </w:rPr>
        <w:t>so cùng kỳ giảm 08 cas, không có ca tử vong</w:t>
      </w:r>
      <w:r w:rsidRPr="008F4F3D">
        <w:rPr>
          <w:rFonts w:eastAsia="Calibri"/>
          <w:bCs/>
          <w:iCs/>
          <w:sz w:val="20"/>
          <w:szCs w:val="20"/>
        </w:rPr>
        <w:t>.</w:t>
      </w:r>
    </w:p>
  </w:footnote>
  <w:footnote w:id="7">
    <w:p w14:paraId="08B19E09" w14:textId="77777777" w:rsidR="00637504" w:rsidRPr="008F4F3D" w:rsidRDefault="00637504" w:rsidP="00637504">
      <w:pPr>
        <w:pStyle w:val="FootnoteText"/>
        <w:ind w:firstLine="748"/>
        <w:jc w:val="both"/>
      </w:pPr>
      <w:r w:rsidRPr="008F4F3D">
        <w:rPr>
          <w:spacing w:val="-4"/>
          <w:lang w:val="pl-PL"/>
        </w:rPr>
        <w:t>[</w:t>
      </w:r>
      <w:r w:rsidRPr="008F4F3D">
        <w:rPr>
          <w:rStyle w:val="FootnoteReference"/>
          <w:spacing w:val="-4"/>
        </w:rPr>
        <w:footnoteRef/>
      </w:r>
      <w:r w:rsidRPr="008F4F3D">
        <w:rPr>
          <w:spacing w:val="-4"/>
          <w:lang w:val="pl-PL"/>
        </w:rPr>
        <w:t xml:space="preserve">] </w:t>
      </w:r>
      <w:r w:rsidRPr="008F4F3D">
        <w:rPr>
          <w:highlight w:val="white"/>
        </w:rPr>
        <w:t>Trợ cấp tiền tết cho Người có công với cách mạng: 3.279 lượt đối tượng, với số tiền 1.263.100.000 đồng.</w:t>
      </w:r>
    </w:p>
  </w:footnote>
  <w:footnote w:id="8">
    <w:p w14:paraId="210874FF" w14:textId="77777777" w:rsidR="00637504" w:rsidRPr="008F4F3D" w:rsidRDefault="00637504" w:rsidP="00637504">
      <w:pPr>
        <w:pStyle w:val="FootnoteText"/>
        <w:ind w:firstLine="748"/>
        <w:jc w:val="both"/>
        <w:rPr>
          <w:spacing w:val="-4"/>
        </w:rPr>
      </w:pPr>
      <w:r w:rsidRPr="008F4F3D">
        <w:rPr>
          <w:spacing w:val="-2"/>
          <w:lang w:val="pl-PL"/>
        </w:rPr>
        <w:t>[</w:t>
      </w:r>
      <w:r w:rsidRPr="008F4F3D">
        <w:rPr>
          <w:rStyle w:val="FootnoteReference"/>
          <w:spacing w:val="-2"/>
        </w:rPr>
        <w:footnoteRef/>
      </w:r>
      <w:r w:rsidRPr="008F4F3D">
        <w:rPr>
          <w:spacing w:val="-2"/>
          <w:lang w:val="pl-PL"/>
        </w:rPr>
        <w:t xml:space="preserve">] </w:t>
      </w:r>
      <w:r w:rsidRPr="008F4F3D">
        <w:rPr>
          <w:highlight w:val="white"/>
        </w:rPr>
        <w:t>Trợ cấp thường xuyên cho 5.291 đối tượng BTXH, với tổng kinh phí chi trả trợ cấp là 4.104.570.000 đồng.</w:t>
      </w:r>
    </w:p>
  </w:footnote>
  <w:footnote w:id="9">
    <w:p w14:paraId="5C7D172D" w14:textId="77777777" w:rsidR="00637504" w:rsidRPr="008F4F3D" w:rsidRDefault="00637504" w:rsidP="00637504">
      <w:pPr>
        <w:ind w:firstLine="567"/>
        <w:jc w:val="both"/>
        <w:rPr>
          <w:spacing w:val="-4"/>
          <w:sz w:val="20"/>
          <w:szCs w:val="20"/>
        </w:rPr>
      </w:pPr>
      <w:r w:rsidRPr="008F4F3D">
        <w:rPr>
          <w:spacing w:val="-4"/>
          <w:sz w:val="20"/>
          <w:szCs w:val="20"/>
        </w:rPr>
        <w:t>[</w:t>
      </w:r>
      <w:r w:rsidRPr="008F4F3D">
        <w:rPr>
          <w:rStyle w:val="FootnoteReference"/>
          <w:spacing w:val="-4"/>
          <w:sz w:val="20"/>
          <w:szCs w:val="20"/>
        </w:rPr>
        <w:footnoteRef/>
      </w:r>
      <w:r w:rsidRPr="008F4F3D">
        <w:rPr>
          <w:spacing w:val="-4"/>
          <w:sz w:val="20"/>
          <w:szCs w:val="20"/>
        </w:rPr>
        <w:t xml:space="preserve">] </w:t>
      </w:r>
      <w:r w:rsidRPr="008F4F3D">
        <w:rPr>
          <w:bCs/>
          <w:spacing w:val="-2"/>
          <w:sz w:val="20"/>
          <w:szCs w:val="20"/>
          <w:lang w:val="vi-VN"/>
        </w:rPr>
        <w:t xml:space="preserve">Chủ tịch UBND </w:t>
      </w:r>
      <w:r w:rsidRPr="008F4F3D">
        <w:rPr>
          <w:bCs/>
          <w:spacing w:val="-2"/>
          <w:sz w:val="20"/>
          <w:szCs w:val="20"/>
        </w:rPr>
        <w:t xml:space="preserve">huyện </w:t>
      </w:r>
      <w:r w:rsidRPr="008F4F3D">
        <w:rPr>
          <w:bCs/>
          <w:spacing w:val="-4"/>
          <w:sz w:val="20"/>
          <w:szCs w:val="20"/>
        </w:rPr>
        <w:t>ký ban  hành 31 Quyết định khen thưởng (Lũy kế 34 QĐ) với 203 tập thể (Trong đó: 56 tập thể nhỏ, 144 tập thể lớn, lũy kế 03 tập thê đột xuất) và 348 cá nhân (Trong đó: đột xuất 04 cá nhân; 110 nhân dân; 234 cán bộ, công chức, viên chức; kèm theo tiền thưởng 12.808.000đ, lũy kế 2.263.868.000 đồng.</w:t>
      </w:r>
      <w:r w:rsidRPr="008F4F3D">
        <w:rPr>
          <w:b/>
          <w:bCs/>
          <w:spacing w:val="-4"/>
          <w:sz w:val="20"/>
          <w:szCs w:val="20"/>
        </w:rPr>
        <w:t xml:space="preserve"> </w:t>
      </w:r>
      <w:r w:rsidRPr="008F4F3D">
        <w:rPr>
          <w:bCs/>
          <w:spacing w:val="-4"/>
          <w:sz w:val="20"/>
          <w:szCs w:val="20"/>
        </w:rPr>
        <w:t xml:space="preserve">Đã có thành tích Tháng an toàn phòng cháy, chưa cháy; thành tích xây dựng mô hình công dân học tập; thi đua Cải cách hành chính; thành tích nhất, nhì, ba và khuyến </w:t>
      </w:r>
      <w:r>
        <w:rPr>
          <w:bCs/>
          <w:spacing w:val="-4"/>
          <w:sz w:val="20"/>
          <w:szCs w:val="20"/>
        </w:rPr>
        <w:t>khích Cụm thi đua xã, thị trấn.</w:t>
      </w:r>
    </w:p>
    <w:p w14:paraId="45EF108F" w14:textId="77777777" w:rsidR="00637504" w:rsidRPr="008F4F3D" w:rsidRDefault="00637504" w:rsidP="00637504">
      <w:pPr>
        <w:ind w:firstLine="567"/>
        <w:jc w:val="both"/>
        <w:rPr>
          <w:sz w:val="20"/>
          <w:szCs w:val="20"/>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3FDD" w14:textId="77777777" w:rsidR="00FE168C" w:rsidRDefault="00FE168C" w:rsidP="007F2A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33FDE" w14:textId="77777777" w:rsidR="00FE168C" w:rsidRDefault="00FE1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824150"/>
      <w:docPartObj>
        <w:docPartGallery w:val="Page Numbers (Top of Page)"/>
        <w:docPartUnique/>
      </w:docPartObj>
    </w:sdtPr>
    <w:sdtEndPr>
      <w:rPr>
        <w:noProof/>
      </w:rPr>
    </w:sdtEndPr>
    <w:sdtContent>
      <w:p w14:paraId="6C133FDF" w14:textId="107822C0" w:rsidR="00FE168C" w:rsidRDefault="00FE168C">
        <w:pPr>
          <w:pStyle w:val="Header"/>
          <w:jc w:val="center"/>
        </w:pPr>
        <w:r w:rsidRPr="00604554">
          <w:rPr>
            <w:sz w:val="26"/>
            <w:szCs w:val="26"/>
          </w:rPr>
          <w:fldChar w:fldCharType="begin"/>
        </w:r>
        <w:r w:rsidRPr="00604554">
          <w:rPr>
            <w:sz w:val="26"/>
            <w:szCs w:val="26"/>
          </w:rPr>
          <w:instrText xml:space="preserve"> PAGE   \* MERGEFORMAT </w:instrText>
        </w:r>
        <w:r w:rsidRPr="00604554">
          <w:rPr>
            <w:sz w:val="26"/>
            <w:szCs w:val="26"/>
          </w:rPr>
          <w:fldChar w:fldCharType="separate"/>
        </w:r>
        <w:r w:rsidR="00A131F5">
          <w:rPr>
            <w:noProof/>
            <w:sz w:val="26"/>
            <w:szCs w:val="26"/>
          </w:rPr>
          <w:t>20</w:t>
        </w:r>
        <w:r w:rsidRPr="00604554">
          <w:rPr>
            <w:noProof/>
            <w:sz w:val="26"/>
            <w:szCs w:val="26"/>
          </w:rPr>
          <w:fldChar w:fldCharType="end"/>
        </w:r>
      </w:p>
    </w:sdtContent>
  </w:sdt>
  <w:p w14:paraId="6C133FE0" w14:textId="77777777" w:rsidR="00FE168C" w:rsidRDefault="00FE1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1708B"/>
    <w:multiLevelType w:val="hybridMultilevel"/>
    <w:tmpl w:val="38E4DAEC"/>
    <w:lvl w:ilvl="0" w:tplc="D78CC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C1ECB"/>
    <w:multiLevelType w:val="hybridMultilevel"/>
    <w:tmpl w:val="1210673A"/>
    <w:lvl w:ilvl="0" w:tplc="58307AA2">
      <w:start w:val="4"/>
      <w:numFmt w:val="bullet"/>
      <w:lvlText w:val="-"/>
      <w:lvlJc w:val="left"/>
      <w:pPr>
        <w:tabs>
          <w:tab w:val="num" w:pos="1723"/>
        </w:tabs>
        <w:ind w:left="1723" w:hanging="975"/>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num w:numId="1" w16cid:durableId="389158396">
    <w:abstractNumId w:val="1"/>
  </w:num>
  <w:num w:numId="2" w16cid:durableId="90796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A3"/>
    <w:rsid w:val="000000FE"/>
    <w:rsid w:val="000019C9"/>
    <w:rsid w:val="00001F1A"/>
    <w:rsid w:val="00002717"/>
    <w:rsid w:val="000032C1"/>
    <w:rsid w:val="0000359B"/>
    <w:rsid w:val="00003BE6"/>
    <w:rsid w:val="00004137"/>
    <w:rsid w:val="000044ED"/>
    <w:rsid w:val="000047C7"/>
    <w:rsid w:val="00006674"/>
    <w:rsid w:val="0000667C"/>
    <w:rsid w:val="0000677B"/>
    <w:rsid w:val="00006AE3"/>
    <w:rsid w:val="00006E25"/>
    <w:rsid w:val="00007224"/>
    <w:rsid w:val="00010B52"/>
    <w:rsid w:val="000113BF"/>
    <w:rsid w:val="00011730"/>
    <w:rsid w:val="0001205D"/>
    <w:rsid w:val="000129E3"/>
    <w:rsid w:val="00012AD1"/>
    <w:rsid w:val="00013595"/>
    <w:rsid w:val="000135DB"/>
    <w:rsid w:val="000135EA"/>
    <w:rsid w:val="00013E5A"/>
    <w:rsid w:val="00013F5A"/>
    <w:rsid w:val="00014330"/>
    <w:rsid w:val="00014437"/>
    <w:rsid w:val="0001483A"/>
    <w:rsid w:val="0001491A"/>
    <w:rsid w:val="00014A77"/>
    <w:rsid w:val="00015EC3"/>
    <w:rsid w:val="00015ED5"/>
    <w:rsid w:val="000163C6"/>
    <w:rsid w:val="0001683A"/>
    <w:rsid w:val="00016A53"/>
    <w:rsid w:val="00016BC9"/>
    <w:rsid w:val="00017381"/>
    <w:rsid w:val="0001775D"/>
    <w:rsid w:val="00017931"/>
    <w:rsid w:val="00017A2C"/>
    <w:rsid w:val="00020551"/>
    <w:rsid w:val="0002063C"/>
    <w:rsid w:val="0002121D"/>
    <w:rsid w:val="0002179A"/>
    <w:rsid w:val="00021CED"/>
    <w:rsid w:val="00022892"/>
    <w:rsid w:val="0002297B"/>
    <w:rsid w:val="000234A8"/>
    <w:rsid w:val="00024317"/>
    <w:rsid w:val="00024BFC"/>
    <w:rsid w:val="00024D7C"/>
    <w:rsid w:val="00025004"/>
    <w:rsid w:val="000255D3"/>
    <w:rsid w:val="00025E4E"/>
    <w:rsid w:val="0002621D"/>
    <w:rsid w:val="00026519"/>
    <w:rsid w:val="0002697E"/>
    <w:rsid w:val="00027227"/>
    <w:rsid w:val="00027309"/>
    <w:rsid w:val="00027A49"/>
    <w:rsid w:val="00027E6B"/>
    <w:rsid w:val="000302AB"/>
    <w:rsid w:val="000302FA"/>
    <w:rsid w:val="000306C6"/>
    <w:rsid w:val="00030B9F"/>
    <w:rsid w:val="00030D86"/>
    <w:rsid w:val="00030E5A"/>
    <w:rsid w:val="0003107E"/>
    <w:rsid w:val="000311BB"/>
    <w:rsid w:val="00031922"/>
    <w:rsid w:val="00031A83"/>
    <w:rsid w:val="00031F6B"/>
    <w:rsid w:val="000320C9"/>
    <w:rsid w:val="0003273A"/>
    <w:rsid w:val="0003282D"/>
    <w:rsid w:val="00032A21"/>
    <w:rsid w:val="0003348D"/>
    <w:rsid w:val="000334AB"/>
    <w:rsid w:val="00033C41"/>
    <w:rsid w:val="00034565"/>
    <w:rsid w:val="0003547E"/>
    <w:rsid w:val="000355DF"/>
    <w:rsid w:val="00035D40"/>
    <w:rsid w:val="00035F9B"/>
    <w:rsid w:val="0003716A"/>
    <w:rsid w:val="000374DB"/>
    <w:rsid w:val="00037956"/>
    <w:rsid w:val="00037D49"/>
    <w:rsid w:val="00037DB8"/>
    <w:rsid w:val="000402BD"/>
    <w:rsid w:val="00040A23"/>
    <w:rsid w:val="0004108B"/>
    <w:rsid w:val="00041702"/>
    <w:rsid w:val="00042AC4"/>
    <w:rsid w:val="00043D62"/>
    <w:rsid w:val="00043DB2"/>
    <w:rsid w:val="00044116"/>
    <w:rsid w:val="00044399"/>
    <w:rsid w:val="000447AF"/>
    <w:rsid w:val="000453EE"/>
    <w:rsid w:val="0004554D"/>
    <w:rsid w:val="0004576F"/>
    <w:rsid w:val="00045B29"/>
    <w:rsid w:val="00045CF4"/>
    <w:rsid w:val="00047073"/>
    <w:rsid w:val="000478C2"/>
    <w:rsid w:val="0004799C"/>
    <w:rsid w:val="00050084"/>
    <w:rsid w:val="00050430"/>
    <w:rsid w:val="00051196"/>
    <w:rsid w:val="000513A9"/>
    <w:rsid w:val="000516C2"/>
    <w:rsid w:val="00051821"/>
    <w:rsid w:val="0005272C"/>
    <w:rsid w:val="00052EA4"/>
    <w:rsid w:val="00053139"/>
    <w:rsid w:val="000539C5"/>
    <w:rsid w:val="00053D71"/>
    <w:rsid w:val="0005458E"/>
    <w:rsid w:val="00054ACC"/>
    <w:rsid w:val="00054DC9"/>
    <w:rsid w:val="00055E34"/>
    <w:rsid w:val="00055F6E"/>
    <w:rsid w:val="00056EBE"/>
    <w:rsid w:val="000574DB"/>
    <w:rsid w:val="0005771A"/>
    <w:rsid w:val="000577B1"/>
    <w:rsid w:val="00057934"/>
    <w:rsid w:val="00057EC7"/>
    <w:rsid w:val="000603EE"/>
    <w:rsid w:val="00060404"/>
    <w:rsid w:val="000604B6"/>
    <w:rsid w:val="000605F8"/>
    <w:rsid w:val="00061461"/>
    <w:rsid w:val="0006163A"/>
    <w:rsid w:val="0006173D"/>
    <w:rsid w:val="0006175F"/>
    <w:rsid w:val="000622F2"/>
    <w:rsid w:val="000623E4"/>
    <w:rsid w:val="0006291E"/>
    <w:rsid w:val="00062F9F"/>
    <w:rsid w:val="000630C2"/>
    <w:rsid w:val="000630CC"/>
    <w:rsid w:val="000634C7"/>
    <w:rsid w:val="0006425E"/>
    <w:rsid w:val="0006449D"/>
    <w:rsid w:val="00064E0F"/>
    <w:rsid w:val="00065A5C"/>
    <w:rsid w:val="00065DB3"/>
    <w:rsid w:val="0006606E"/>
    <w:rsid w:val="00066190"/>
    <w:rsid w:val="000664F8"/>
    <w:rsid w:val="00066BD1"/>
    <w:rsid w:val="00066DAA"/>
    <w:rsid w:val="00066EA6"/>
    <w:rsid w:val="00067144"/>
    <w:rsid w:val="00070571"/>
    <w:rsid w:val="00070C6C"/>
    <w:rsid w:val="00070D7D"/>
    <w:rsid w:val="00070E74"/>
    <w:rsid w:val="00070F18"/>
    <w:rsid w:val="00071003"/>
    <w:rsid w:val="00071904"/>
    <w:rsid w:val="00072146"/>
    <w:rsid w:val="000722D4"/>
    <w:rsid w:val="000727C4"/>
    <w:rsid w:val="0007293C"/>
    <w:rsid w:val="00072CAC"/>
    <w:rsid w:val="00073658"/>
    <w:rsid w:val="00073EE0"/>
    <w:rsid w:val="000745F6"/>
    <w:rsid w:val="000747E1"/>
    <w:rsid w:val="000747F8"/>
    <w:rsid w:val="0007497E"/>
    <w:rsid w:val="000749B8"/>
    <w:rsid w:val="00074A52"/>
    <w:rsid w:val="00074C73"/>
    <w:rsid w:val="0007541F"/>
    <w:rsid w:val="00075774"/>
    <w:rsid w:val="00075BC8"/>
    <w:rsid w:val="00075C03"/>
    <w:rsid w:val="00075D95"/>
    <w:rsid w:val="00075FBE"/>
    <w:rsid w:val="00076901"/>
    <w:rsid w:val="000778BB"/>
    <w:rsid w:val="000800F9"/>
    <w:rsid w:val="00080227"/>
    <w:rsid w:val="00080DC7"/>
    <w:rsid w:val="00080F10"/>
    <w:rsid w:val="00081189"/>
    <w:rsid w:val="00081CAE"/>
    <w:rsid w:val="000824CB"/>
    <w:rsid w:val="00082877"/>
    <w:rsid w:val="00083057"/>
    <w:rsid w:val="00083CD8"/>
    <w:rsid w:val="00083D3F"/>
    <w:rsid w:val="00083DF9"/>
    <w:rsid w:val="00084043"/>
    <w:rsid w:val="000842BD"/>
    <w:rsid w:val="000844F3"/>
    <w:rsid w:val="00084CB1"/>
    <w:rsid w:val="00084CD2"/>
    <w:rsid w:val="00085F09"/>
    <w:rsid w:val="0008607D"/>
    <w:rsid w:val="000862DD"/>
    <w:rsid w:val="00086B00"/>
    <w:rsid w:val="00086BE0"/>
    <w:rsid w:val="00086E03"/>
    <w:rsid w:val="00087B5A"/>
    <w:rsid w:val="000902C2"/>
    <w:rsid w:val="00090509"/>
    <w:rsid w:val="00090860"/>
    <w:rsid w:val="000908DC"/>
    <w:rsid w:val="0009129E"/>
    <w:rsid w:val="00091520"/>
    <w:rsid w:val="000926BF"/>
    <w:rsid w:val="00092722"/>
    <w:rsid w:val="00092A1D"/>
    <w:rsid w:val="00092D00"/>
    <w:rsid w:val="00093046"/>
    <w:rsid w:val="0009306A"/>
    <w:rsid w:val="0009331C"/>
    <w:rsid w:val="0009354D"/>
    <w:rsid w:val="00093AEF"/>
    <w:rsid w:val="00093F3D"/>
    <w:rsid w:val="000941F9"/>
    <w:rsid w:val="0009448A"/>
    <w:rsid w:val="00094C61"/>
    <w:rsid w:val="00095150"/>
    <w:rsid w:val="0009524F"/>
    <w:rsid w:val="00095319"/>
    <w:rsid w:val="00096322"/>
    <w:rsid w:val="00096998"/>
    <w:rsid w:val="0009731F"/>
    <w:rsid w:val="00097458"/>
    <w:rsid w:val="00097D47"/>
    <w:rsid w:val="00097D79"/>
    <w:rsid w:val="000A0049"/>
    <w:rsid w:val="000A039B"/>
    <w:rsid w:val="000A066B"/>
    <w:rsid w:val="000A069A"/>
    <w:rsid w:val="000A09B0"/>
    <w:rsid w:val="000A0DC5"/>
    <w:rsid w:val="000A11D8"/>
    <w:rsid w:val="000A125C"/>
    <w:rsid w:val="000A12A0"/>
    <w:rsid w:val="000A1B7E"/>
    <w:rsid w:val="000A1E68"/>
    <w:rsid w:val="000A2312"/>
    <w:rsid w:val="000A2744"/>
    <w:rsid w:val="000A2BC6"/>
    <w:rsid w:val="000A3B29"/>
    <w:rsid w:val="000A3C2C"/>
    <w:rsid w:val="000A4619"/>
    <w:rsid w:val="000A49F0"/>
    <w:rsid w:val="000A56BC"/>
    <w:rsid w:val="000A5700"/>
    <w:rsid w:val="000A5991"/>
    <w:rsid w:val="000A6528"/>
    <w:rsid w:val="000A6FCA"/>
    <w:rsid w:val="000A7523"/>
    <w:rsid w:val="000B0426"/>
    <w:rsid w:val="000B0CE2"/>
    <w:rsid w:val="000B1721"/>
    <w:rsid w:val="000B18CF"/>
    <w:rsid w:val="000B1AE0"/>
    <w:rsid w:val="000B1FE7"/>
    <w:rsid w:val="000B2031"/>
    <w:rsid w:val="000B2138"/>
    <w:rsid w:val="000B3896"/>
    <w:rsid w:val="000B3B5B"/>
    <w:rsid w:val="000B3D66"/>
    <w:rsid w:val="000B41CC"/>
    <w:rsid w:val="000B47A8"/>
    <w:rsid w:val="000B4879"/>
    <w:rsid w:val="000B4C58"/>
    <w:rsid w:val="000B4EDC"/>
    <w:rsid w:val="000B50B8"/>
    <w:rsid w:val="000B50C8"/>
    <w:rsid w:val="000B590F"/>
    <w:rsid w:val="000B673B"/>
    <w:rsid w:val="000B695E"/>
    <w:rsid w:val="000B6B2C"/>
    <w:rsid w:val="000B6FFB"/>
    <w:rsid w:val="000B797F"/>
    <w:rsid w:val="000B7CE6"/>
    <w:rsid w:val="000C0F4D"/>
    <w:rsid w:val="000C10C5"/>
    <w:rsid w:val="000C249D"/>
    <w:rsid w:val="000C4168"/>
    <w:rsid w:val="000C41BB"/>
    <w:rsid w:val="000C42B7"/>
    <w:rsid w:val="000C4A11"/>
    <w:rsid w:val="000C4E9E"/>
    <w:rsid w:val="000C5C68"/>
    <w:rsid w:val="000C6644"/>
    <w:rsid w:val="000C69BE"/>
    <w:rsid w:val="000C70D0"/>
    <w:rsid w:val="000C773D"/>
    <w:rsid w:val="000C7F2E"/>
    <w:rsid w:val="000D01CA"/>
    <w:rsid w:val="000D0B90"/>
    <w:rsid w:val="000D0BAE"/>
    <w:rsid w:val="000D0D77"/>
    <w:rsid w:val="000D1DEB"/>
    <w:rsid w:val="000D2171"/>
    <w:rsid w:val="000D275A"/>
    <w:rsid w:val="000D2CDC"/>
    <w:rsid w:val="000D3B26"/>
    <w:rsid w:val="000D585F"/>
    <w:rsid w:val="000D5F01"/>
    <w:rsid w:val="000D5F1D"/>
    <w:rsid w:val="000D6762"/>
    <w:rsid w:val="000D6A65"/>
    <w:rsid w:val="000D7241"/>
    <w:rsid w:val="000D7283"/>
    <w:rsid w:val="000E020F"/>
    <w:rsid w:val="000E085C"/>
    <w:rsid w:val="000E094E"/>
    <w:rsid w:val="000E0F97"/>
    <w:rsid w:val="000E217F"/>
    <w:rsid w:val="000E235A"/>
    <w:rsid w:val="000E261C"/>
    <w:rsid w:val="000E2C53"/>
    <w:rsid w:val="000E332D"/>
    <w:rsid w:val="000E398F"/>
    <w:rsid w:val="000E3CF3"/>
    <w:rsid w:val="000E3F19"/>
    <w:rsid w:val="000E45BD"/>
    <w:rsid w:val="000E4692"/>
    <w:rsid w:val="000E5A4F"/>
    <w:rsid w:val="000E5BD3"/>
    <w:rsid w:val="000E6430"/>
    <w:rsid w:val="000E658B"/>
    <w:rsid w:val="000E72A3"/>
    <w:rsid w:val="000F0060"/>
    <w:rsid w:val="000F0280"/>
    <w:rsid w:val="000F0780"/>
    <w:rsid w:val="000F08AD"/>
    <w:rsid w:val="000F1FA2"/>
    <w:rsid w:val="000F2431"/>
    <w:rsid w:val="000F2B10"/>
    <w:rsid w:val="000F3180"/>
    <w:rsid w:val="000F35A7"/>
    <w:rsid w:val="000F43EF"/>
    <w:rsid w:val="000F44B9"/>
    <w:rsid w:val="000F478C"/>
    <w:rsid w:val="000F4A31"/>
    <w:rsid w:val="000F51AC"/>
    <w:rsid w:val="000F526D"/>
    <w:rsid w:val="000F590A"/>
    <w:rsid w:val="000F5D63"/>
    <w:rsid w:val="000F6736"/>
    <w:rsid w:val="000F6948"/>
    <w:rsid w:val="000F6F99"/>
    <w:rsid w:val="000F7EDB"/>
    <w:rsid w:val="001002FA"/>
    <w:rsid w:val="00100FCB"/>
    <w:rsid w:val="0010124F"/>
    <w:rsid w:val="001028DE"/>
    <w:rsid w:val="0010298B"/>
    <w:rsid w:val="0010354A"/>
    <w:rsid w:val="001035F0"/>
    <w:rsid w:val="00103816"/>
    <w:rsid w:val="00103E7D"/>
    <w:rsid w:val="00104E39"/>
    <w:rsid w:val="00104E79"/>
    <w:rsid w:val="00104E8E"/>
    <w:rsid w:val="001053BA"/>
    <w:rsid w:val="0010600C"/>
    <w:rsid w:val="0010609E"/>
    <w:rsid w:val="0010621F"/>
    <w:rsid w:val="00106345"/>
    <w:rsid w:val="00106418"/>
    <w:rsid w:val="00106693"/>
    <w:rsid w:val="00107841"/>
    <w:rsid w:val="001078EC"/>
    <w:rsid w:val="00107B37"/>
    <w:rsid w:val="00110DD2"/>
    <w:rsid w:val="001112D4"/>
    <w:rsid w:val="001114C1"/>
    <w:rsid w:val="00111FDB"/>
    <w:rsid w:val="001120C8"/>
    <w:rsid w:val="001123BF"/>
    <w:rsid w:val="001126BC"/>
    <w:rsid w:val="00113302"/>
    <w:rsid w:val="001136BB"/>
    <w:rsid w:val="00113B3D"/>
    <w:rsid w:val="00113C02"/>
    <w:rsid w:val="00113D14"/>
    <w:rsid w:val="00114CA3"/>
    <w:rsid w:val="00114D5A"/>
    <w:rsid w:val="001159FE"/>
    <w:rsid w:val="00115B4A"/>
    <w:rsid w:val="00115D12"/>
    <w:rsid w:val="00115DA0"/>
    <w:rsid w:val="001162C0"/>
    <w:rsid w:val="001168E2"/>
    <w:rsid w:val="00116D93"/>
    <w:rsid w:val="00116F58"/>
    <w:rsid w:val="00117182"/>
    <w:rsid w:val="001175E3"/>
    <w:rsid w:val="001176D3"/>
    <w:rsid w:val="00120761"/>
    <w:rsid w:val="00120CF4"/>
    <w:rsid w:val="00120D92"/>
    <w:rsid w:val="001215B6"/>
    <w:rsid w:val="0012171F"/>
    <w:rsid w:val="00121882"/>
    <w:rsid w:val="00121A2E"/>
    <w:rsid w:val="00121A93"/>
    <w:rsid w:val="001221CF"/>
    <w:rsid w:val="00122252"/>
    <w:rsid w:val="0012282D"/>
    <w:rsid w:val="00122C3E"/>
    <w:rsid w:val="001231AE"/>
    <w:rsid w:val="001237F9"/>
    <w:rsid w:val="0012461B"/>
    <w:rsid w:val="00124981"/>
    <w:rsid w:val="00124A3E"/>
    <w:rsid w:val="00124DC2"/>
    <w:rsid w:val="001252FB"/>
    <w:rsid w:val="001255B3"/>
    <w:rsid w:val="001261B1"/>
    <w:rsid w:val="001262DD"/>
    <w:rsid w:val="001264D1"/>
    <w:rsid w:val="0012741D"/>
    <w:rsid w:val="001302AB"/>
    <w:rsid w:val="001302C2"/>
    <w:rsid w:val="0013124D"/>
    <w:rsid w:val="0013268E"/>
    <w:rsid w:val="00132CFA"/>
    <w:rsid w:val="0013353C"/>
    <w:rsid w:val="00133CAA"/>
    <w:rsid w:val="00133D0B"/>
    <w:rsid w:val="00133D73"/>
    <w:rsid w:val="001340BF"/>
    <w:rsid w:val="00134D5C"/>
    <w:rsid w:val="00135115"/>
    <w:rsid w:val="00135155"/>
    <w:rsid w:val="0013531E"/>
    <w:rsid w:val="00135F37"/>
    <w:rsid w:val="00136125"/>
    <w:rsid w:val="00136698"/>
    <w:rsid w:val="00136DAD"/>
    <w:rsid w:val="00137180"/>
    <w:rsid w:val="0013732F"/>
    <w:rsid w:val="001376F6"/>
    <w:rsid w:val="00137BCD"/>
    <w:rsid w:val="00137CC1"/>
    <w:rsid w:val="00137ED5"/>
    <w:rsid w:val="00137FC1"/>
    <w:rsid w:val="00140547"/>
    <w:rsid w:val="00140565"/>
    <w:rsid w:val="00140AA9"/>
    <w:rsid w:val="001410E9"/>
    <w:rsid w:val="00141104"/>
    <w:rsid w:val="00141397"/>
    <w:rsid w:val="001428CE"/>
    <w:rsid w:val="0014319C"/>
    <w:rsid w:val="00143908"/>
    <w:rsid w:val="00143D60"/>
    <w:rsid w:val="00145369"/>
    <w:rsid w:val="00145B64"/>
    <w:rsid w:val="00145C06"/>
    <w:rsid w:val="00145D9A"/>
    <w:rsid w:val="00146FBF"/>
    <w:rsid w:val="0014704F"/>
    <w:rsid w:val="001473FF"/>
    <w:rsid w:val="00147410"/>
    <w:rsid w:val="0014759F"/>
    <w:rsid w:val="00150D62"/>
    <w:rsid w:val="0015135F"/>
    <w:rsid w:val="00151A13"/>
    <w:rsid w:val="00152926"/>
    <w:rsid w:val="00154050"/>
    <w:rsid w:val="00154295"/>
    <w:rsid w:val="001552FC"/>
    <w:rsid w:val="00155520"/>
    <w:rsid w:val="00156535"/>
    <w:rsid w:val="0015673F"/>
    <w:rsid w:val="001567EE"/>
    <w:rsid w:val="001569D3"/>
    <w:rsid w:val="00156C78"/>
    <w:rsid w:val="00157109"/>
    <w:rsid w:val="0015762C"/>
    <w:rsid w:val="001576A7"/>
    <w:rsid w:val="001576FB"/>
    <w:rsid w:val="00157868"/>
    <w:rsid w:val="00157A36"/>
    <w:rsid w:val="001601B9"/>
    <w:rsid w:val="0016046F"/>
    <w:rsid w:val="00160548"/>
    <w:rsid w:val="00160FE7"/>
    <w:rsid w:val="00161111"/>
    <w:rsid w:val="00161485"/>
    <w:rsid w:val="00162A7F"/>
    <w:rsid w:val="00163157"/>
    <w:rsid w:val="0016317B"/>
    <w:rsid w:val="00163EA9"/>
    <w:rsid w:val="001641C6"/>
    <w:rsid w:val="00164809"/>
    <w:rsid w:val="0016640D"/>
    <w:rsid w:val="001664C9"/>
    <w:rsid w:val="001665F1"/>
    <w:rsid w:val="00166DE1"/>
    <w:rsid w:val="00166E47"/>
    <w:rsid w:val="001671CD"/>
    <w:rsid w:val="0016728E"/>
    <w:rsid w:val="00167663"/>
    <w:rsid w:val="00167CE3"/>
    <w:rsid w:val="00167E89"/>
    <w:rsid w:val="00167F4F"/>
    <w:rsid w:val="00170818"/>
    <w:rsid w:val="001709A6"/>
    <w:rsid w:val="00170A8C"/>
    <w:rsid w:val="00170F18"/>
    <w:rsid w:val="0017116B"/>
    <w:rsid w:val="00171202"/>
    <w:rsid w:val="0017120E"/>
    <w:rsid w:val="001713DD"/>
    <w:rsid w:val="001716A2"/>
    <w:rsid w:val="00171F96"/>
    <w:rsid w:val="0017228F"/>
    <w:rsid w:val="00172461"/>
    <w:rsid w:val="00173773"/>
    <w:rsid w:val="00173DF6"/>
    <w:rsid w:val="00175586"/>
    <w:rsid w:val="00175637"/>
    <w:rsid w:val="0017563E"/>
    <w:rsid w:val="00175770"/>
    <w:rsid w:val="00175960"/>
    <w:rsid w:val="00175C6B"/>
    <w:rsid w:val="00175D57"/>
    <w:rsid w:val="00176DA4"/>
    <w:rsid w:val="00177197"/>
    <w:rsid w:val="001772EF"/>
    <w:rsid w:val="001776B6"/>
    <w:rsid w:val="001779A1"/>
    <w:rsid w:val="00177B76"/>
    <w:rsid w:val="0018016F"/>
    <w:rsid w:val="00180BE6"/>
    <w:rsid w:val="00181160"/>
    <w:rsid w:val="00181319"/>
    <w:rsid w:val="00181BFD"/>
    <w:rsid w:val="00181C9F"/>
    <w:rsid w:val="001824DF"/>
    <w:rsid w:val="00182C26"/>
    <w:rsid w:val="001833C2"/>
    <w:rsid w:val="00183954"/>
    <w:rsid w:val="0018405C"/>
    <w:rsid w:val="001844C2"/>
    <w:rsid w:val="00184C16"/>
    <w:rsid w:val="00184DD9"/>
    <w:rsid w:val="001852B5"/>
    <w:rsid w:val="0018546A"/>
    <w:rsid w:val="00185ADE"/>
    <w:rsid w:val="00186459"/>
    <w:rsid w:val="00186954"/>
    <w:rsid w:val="00187309"/>
    <w:rsid w:val="00187B8F"/>
    <w:rsid w:val="00190351"/>
    <w:rsid w:val="001908FE"/>
    <w:rsid w:val="001910E3"/>
    <w:rsid w:val="001912C7"/>
    <w:rsid w:val="0019149D"/>
    <w:rsid w:val="00191B47"/>
    <w:rsid w:val="00192141"/>
    <w:rsid w:val="00192B49"/>
    <w:rsid w:val="00193798"/>
    <w:rsid w:val="00193988"/>
    <w:rsid w:val="00193CE6"/>
    <w:rsid w:val="001946B1"/>
    <w:rsid w:val="00194C0B"/>
    <w:rsid w:val="001959E9"/>
    <w:rsid w:val="00195B6B"/>
    <w:rsid w:val="00196527"/>
    <w:rsid w:val="00196602"/>
    <w:rsid w:val="001966E3"/>
    <w:rsid w:val="00196CC3"/>
    <w:rsid w:val="00196EA3"/>
    <w:rsid w:val="0019738A"/>
    <w:rsid w:val="0019775C"/>
    <w:rsid w:val="0019799F"/>
    <w:rsid w:val="00197F29"/>
    <w:rsid w:val="001A1CDB"/>
    <w:rsid w:val="001A1E35"/>
    <w:rsid w:val="001A1F76"/>
    <w:rsid w:val="001A25C8"/>
    <w:rsid w:val="001A25D8"/>
    <w:rsid w:val="001A2AA7"/>
    <w:rsid w:val="001A324B"/>
    <w:rsid w:val="001A38FA"/>
    <w:rsid w:val="001A3AE1"/>
    <w:rsid w:val="001A3E19"/>
    <w:rsid w:val="001A4466"/>
    <w:rsid w:val="001A485A"/>
    <w:rsid w:val="001A50D2"/>
    <w:rsid w:val="001A51ED"/>
    <w:rsid w:val="001A522C"/>
    <w:rsid w:val="001A5588"/>
    <w:rsid w:val="001A5763"/>
    <w:rsid w:val="001A5A1E"/>
    <w:rsid w:val="001A5C6C"/>
    <w:rsid w:val="001A6171"/>
    <w:rsid w:val="001A6A4B"/>
    <w:rsid w:val="001B00CF"/>
    <w:rsid w:val="001B056B"/>
    <w:rsid w:val="001B0FFE"/>
    <w:rsid w:val="001B1556"/>
    <w:rsid w:val="001B15E2"/>
    <w:rsid w:val="001B1939"/>
    <w:rsid w:val="001B19D7"/>
    <w:rsid w:val="001B1CEA"/>
    <w:rsid w:val="001B1DE8"/>
    <w:rsid w:val="001B2622"/>
    <w:rsid w:val="001B2F6E"/>
    <w:rsid w:val="001B30A9"/>
    <w:rsid w:val="001B35F0"/>
    <w:rsid w:val="001B4259"/>
    <w:rsid w:val="001B426B"/>
    <w:rsid w:val="001B44DA"/>
    <w:rsid w:val="001B469F"/>
    <w:rsid w:val="001B4CA5"/>
    <w:rsid w:val="001B557B"/>
    <w:rsid w:val="001B5C22"/>
    <w:rsid w:val="001B5EFD"/>
    <w:rsid w:val="001B61C9"/>
    <w:rsid w:val="001B7CF5"/>
    <w:rsid w:val="001C0A52"/>
    <w:rsid w:val="001C0B26"/>
    <w:rsid w:val="001C0CA7"/>
    <w:rsid w:val="001C1310"/>
    <w:rsid w:val="001C13BC"/>
    <w:rsid w:val="001C20DB"/>
    <w:rsid w:val="001C2459"/>
    <w:rsid w:val="001C2853"/>
    <w:rsid w:val="001C34A0"/>
    <w:rsid w:val="001C3C0B"/>
    <w:rsid w:val="001C3FE2"/>
    <w:rsid w:val="001C461F"/>
    <w:rsid w:val="001C6033"/>
    <w:rsid w:val="001C6810"/>
    <w:rsid w:val="001C6890"/>
    <w:rsid w:val="001C6FA4"/>
    <w:rsid w:val="001C7064"/>
    <w:rsid w:val="001C7561"/>
    <w:rsid w:val="001C776F"/>
    <w:rsid w:val="001C7877"/>
    <w:rsid w:val="001D0A94"/>
    <w:rsid w:val="001D125F"/>
    <w:rsid w:val="001D1C8C"/>
    <w:rsid w:val="001D2370"/>
    <w:rsid w:val="001D2B16"/>
    <w:rsid w:val="001D2E73"/>
    <w:rsid w:val="001D2F04"/>
    <w:rsid w:val="001D35D9"/>
    <w:rsid w:val="001D3FA5"/>
    <w:rsid w:val="001D4D74"/>
    <w:rsid w:val="001D5567"/>
    <w:rsid w:val="001D584C"/>
    <w:rsid w:val="001D5999"/>
    <w:rsid w:val="001D6427"/>
    <w:rsid w:val="001D6590"/>
    <w:rsid w:val="001D6981"/>
    <w:rsid w:val="001D6F18"/>
    <w:rsid w:val="001D7C3C"/>
    <w:rsid w:val="001E01D1"/>
    <w:rsid w:val="001E0A3E"/>
    <w:rsid w:val="001E17A6"/>
    <w:rsid w:val="001E219B"/>
    <w:rsid w:val="001E2228"/>
    <w:rsid w:val="001E2BB4"/>
    <w:rsid w:val="001E33B7"/>
    <w:rsid w:val="001E43CA"/>
    <w:rsid w:val="001E44D0"/>
    <w:rsid w:val="001E465E"/>
    <w:rsid w:val="001E4BF8"/>
    <w:rsid w:val="001E4CD5"/>
    <w:rsid w:val="001E4D9D"/>
    <w:rsid w:val="001E52C3"/>
    <w:rsid w:val="001E5404"/>
    <w:rsid w:val="001E5449"/>
    <w:rsid w:val="001E56CF"/>
    <w:rsid w:val="001E56E2"/>
    <w:rsid w:val="001E66FD"/>
    <w:rsid w:val="001E685B"/>
    <w:rsid w:val="001E6CD6"/>
    <w:rsid w:val="001E7939"/>
    <w:rsid w:val="001E7DAD"/>
    <w:rsid w:val="001E7F21"/>
    <w:rsid w:val="001E7F75"/>
    <w:rsid w:val="001F0F49"/>
    <w:rsid w:val="001F2867"/>
    <w:rsid w:val="001F3018"/>
    <w:rsid w:val="001F310B"/>
    <w:rsid w:val="001F35D0"/>
    <w:rsid w:val="001F3AB3"/>
    <w:rsid w:val="001F3B9A"/>
    <w:rsid w:val="001F3F51"/>
    <w:rsid w:val="001F3FD5"/>
    <w:rsid w:val="001F45D1"/>
    <w:rsid w:val="001F49BD"/>
    <w:rsid w:val="001F6429"/>
    <w:rsid w:val="001F6635"/>
    <w:rsid w:val="001F70DF"/>
    <w:rsid w:val="0020019A"/>
    <w:rsid w:val="002004CC"/>
    <w:rsid w:val="002007A7"/>
    <w:rsid w:val="00200BD0"/>
    <w:rsid w:val="00201110"/>
    <w:rsid w:val="0020160E"/>
    <w:rsid w:val="002019A9"/>
    <w:rsid w:val="0020250F"/>
    <w:rsid w:val="00202752"/>
    <w:rsid w:val="00202F65"/>
    <w:rsid w:val="002033A4"/>
    <w:rsid w:val="00203A2E"/>
    <w:rsid w:val="00204066"/>
    <w:rsid w:val="0020409E"/>
    <w:rsid w:val="002043D8"/>
    <w:rsid w:val="00204406"/>
    <w:rsid w:val="00204652"/>
    <w:rsid w:val="0020668D"/>
    <w:rsid w:val="00206BBA"/>
    <w:rsid w:val="00210935"/>
    <w:rsid w:val="00210FC5"/>
    <w:rsid w:val="0021139D"/>
    <w:rsid w:val="0021148D"/>
    <w:rsid w:val="002115EE"/>
    <w:rsid w:val="002116AE"/>
    <w:rsid w:val="00211B92"/>
    <w:rsid w:val="00212645"/>
    <w:rsid w:val="0021277E"/>
    <w:rsid w:val="00212830"/>
    <w:rsid w:val="0021293E"/>
    <w:rsid w:val="00212A5D"/>
    <w:rsid w:val="00212C1E"/>
    <w:rsid w:val="00212E1D"/>
    <w:rsid w:val="00213E8F"/>
    <w:rsid w:val="002144FE"/>
    <w:rsid w:val="002147C4"/>
    <w:rsid w:val="00214ECE"/>
    <w:rsid w:val="00215121"/>
    <w:rsid w:val="0021545E"/>
    <w:rsid w:val="002155B5"/>
    <w:rsid w:val="00215909"/>
    <w:rsid w:val="00215914"/>
    <w:rsid w:val="00215D46"/>
    <w:rsid w:val="00215DC0"/>
    <w:rsid w:val="00217FD1"/>
    <w:rsid w:val="00220B2B"/>
    <w:rsid w:val="00221CA7"/>
    <w:rsid w:val="00222E34"/>
    <w:rsid w:val="00222F99"/>
    <w:rsid w:val="002231BE"/>
    <w:rsid w:val="00223E66"/>
    <w:rsid w:val="0022461E"/>
    <w:rsid w:val="00224C2C"/>
    <w:rsid w:val="00225A63"/>
    <w:rsid w:val="00225F5B"/>
    <w:rsid w:val="00226573"/>
    <w:rsid w:val="002266FE"/>
    <w:rsid w:val="00227657"/>
    <w:rsid w:val="00227BD4"/>
    <w:rsid w:val="00230D29"/>
    <w:rsid w:val="00230D57"/>
    <w:rsid w:val="00230D5A"/>
    <w:rsid w:val="002318C7"/>
    <w:rsid w:val="0023193A"/>
    <w:rsid w:val="00231C1B"/>
    <w:rsid w:val="00231EDF"/>
    <w:rsid w:val="00232008"/>
    <w:rsid w:val="00232444"/>
    <w:rsid w:val="002326E2"/>
    <w:rsid w:val="00232850"/>
    <w:rsid w:val="002330EA"/>
    <w:rsid w:val="00233891"/>
    <w:rsid w:val="0023389F"/>
    <w:rsid w:val="00233AA9"/>
    <w:rsid w:val="00233CC7"/>
    <w:rsid w:val="00233D25"/>
    <w:rsid w:val="00233EF6"/>
    <w:rsid w:val="0023412A"/>
    <w:rsid w:val="002341E5"/>
    <w:rsid w:val="002348BE"/>
    <w:rsid w:val="00234AA5"/>
    <w:rsid w:val="00234C94"/>
    <w:rsid w:val="002364C8"/>
    <w:rsid w:val="002365C2"/>
    <w:rsid w:val="00236D24"/>
    <w:rsid w:val="00236D73"/>
    <w:rsid w:val="0023747F"/>
    <w:rsid w:val="00237A1F"/>
    <w:rsid w:val="00240231"/>
    <w:rsid w:val="00240307"/>
    <w:rsid w:val="00240948"/>
    <w:rsid w:val="0024144B"/>
    <w:rsid w:val="00241E3A"/>
    <w:rsid w:val="002427F7"/>
    <w:rsid w:val="00242B93"/>
    <w:rsid w:val="002432ED"/>
    <w:rsid w:val="00243444"/>
    <w:rsid w:val="00244236"/>
    <w:rsid w:val="00244444"/>
    <w:rsid w:val="002449D5"/>
    <w:rsid w:val="00244B42"/>
    <w:rsid w:val="00245146"/>
    <w:rsid w:val="002453E4"/>
    <w:rsid w:val="00245800"/>
    <w:rsid w:val="00246A0E"/>
    <w:rsid w:val="00246A3A"/>
    <w:rsid w:val="00247027"/>
    <w:rsid w:val="002471F5"/>
    <w:rsid w:val="002472E7"/>
    <w:rsid w:val="002473B7"/>
    <w:rsid w:val="002474A5"/>
    <w:rsid w:val="002475E5"/>
    <w:rsid w:val="002476F1"/>
    <w:rsid w:val="00247AA5"/>
    <w:rsid w:val="002503B3"/>
    <w:rsid w:val="002506DF"/>
    <w:rsid w:val="00250A92"/>
    <w:rsid w:val="00250F3F"/>
    <w:rsid w:val="0025130D"/>
    <w:rsid w:val="0025136A"/>
    <w:rsid w:val="002514F7"/>
    <w:rsid w:val="002515BD"/>
    <w:rsid w:val="002515CC"/>
    <w:rsid w:val="00251B30"/>
    <w:rsid w:val="00252DAC"/>
    <w:rsid w:val="002530F0"/>
    <w:rsid w:val="00253806"/>
    <w:rsid w:val="002544F3"/>
    <w:rsid w:val="00254C97"/>
    <w:rsid w:val="00255101"/>
    <w:rsid w:val="00255899"/>
    <w:rsid w:val="00255F91"/>
    <w:rsid w:val="0025645F"/>
    <w:rsid w:val="0025758E"/>
    <w:rsid w:val="00257621"/>
    <w:rsid w:val="00257A13"/>
    <w:rsid w:val="00257F69"/>
    <w:rsid w:val="00260082"/>
    <w:rsid w:val="002606B2"/>
    <w:rsid w:val="00260EBE"/>
    <w:rsid w:val="00261C57"/>
    <w:rsid w:val="00261DDD"/>
    <w:rsid w:val="002622FC"/>
    <w:rsid w:val="0026301E"/>
    <w:rsid w:val="00263C41"/>
    <w:rsid w:val="00264284"/>
    <w:rsid w:val="00264EDA"/>
    <w:rsid w:val="002651C2"/>
    <w:rsid w:val="00265256"/>
    <w:rsid w:val="00265451"/>
    <w:rsid w:val="00265C64"/>
    <w:rsid w:val="00265D28"/>
    <w:rsid w:val="00265D4C"/>
    <w:rsid w:val="002660B3"/>
    <w:rsid w:val="0026666A"/>
    <w:rsid w:val="0026667A"/>
    <w:rsid w:val="002669BE"/>
    <w:rsid w:val="00266B44"/>
    <w:rsid w:val="00266BF4"/>
    <w:rsid w:val="0026749E"/>
    <w:rsid w:val="00267706"/>
    <w:rsid w:val="002702BC"/>
    <w:rsid w:val="00270B82"/>
    <w:rsid w:val="00270D0E"/>
    <w:rsid w:val="00271942"/>
    <w:rsid w:val="00271ACA"/>
    <w:rsid w:val="00271F67"/>
    <w:rsid w:val="00272202"/>
    <w:rsid w:val="0027282A"/>
    <w:rsid w:val="00273A60"/>
    <w:rsid w:val="00273C56"/>
    <w:rsid w:val="00273FFC"/>
    <w:rsid w:val="002743A2"/>
    <w:rsid w:val="00274407"/>
    <w:rsid w:val="002748F9"/>
    <w:rsid w:val="002749C9"/>
    <w:rsid w:val="0027505A"/>
    <w:rsid w:val="002753D6"/>
    <w:rsid w:val="00275660"/>
    <w:rsid w:val="00275875"/>
    <w:rsid w:val="002765D4"/>
    <w:rsid w:val="002768F9"/>
    <w:rsid w:val="00276D17"/>
    <w:rsid w:val="00277158"/>
    <w:rsid w:val="00277346"/>
    <w:rsid w:val="00280080"/>
    <w:rsid w:val="002806B8"/>
    <w:rsid w:val="002808E9"/>
    <w:rsid w:val="00281438"/>
    <w:rsid w:val="002816C8"/>
    <w:rsid w:val="00281CAA"/>
    <w:rsid w:val="002832D9"/>
    <w:rsid w:val="002839A3"/>
    <w:rsid w:val="00283A1D"/>
    <w:rsid w:val="00284181"/>
    <w:rsid w:val="00284A97"/>
    <w:rsid w:val="00284F66"/>
    <w:rsid w:val="002850EB"/>
    <w:rsid w:val="00285DA9"/>
    <w:rsid w:val="00285E04"/>
    <w:rsid w:val="00285E2F"/>
    <w:rsid w:val="00286857"/>
    <w:rsid w:val="002869E3"/>
    <w:rsid w:val="00286C45"/>
    <w:rsid w:val="00286E27"/>
    <w:rsid w:val="00287807"/>
    <w:rsid w:val="002902A2"/>
    <w:rsid w:val="00290FDC"/>
    <w:rsid w:val="0029223A"/>
    <w:rsid w:val="00292585"/>
    <w:rsid w:val="00292AE5"/>
    <w:rsid w:val="00292BC6"/>
    <w:rsid w:val="00292DCD"/>
    <w:rsid w:val="00293A40"/>
    <w:rsid w:val="00293D1A"/>
    <w:rsid w:val="002948EB"/>
    <w:rsid w:val="00294F23"/>
    <w:rsid w:val="00295179"/>
    <w:rsid w:val="00295351"/>
    <w:rsid w:val="002953B8"/>
    <w:rsid w:val="00295AAC"/>
    <w:rsid w:val="0029677D"/>
    <w:rsid w:val="00297014"/>
    <w:rsid w:val="002973C2"/>
    <w:rsid w:val="0029755B"/>
    <w:rsid w:val="0029778B"/>
    <w:rsid w:val="00297AC0"/>
    <w:rsid w:val="002A091D"/>
    <w:rsid w:val="002A0DCC"/>
    <w:rsid w:val="002A1A80"/>
    <w:rsid w:val="002A2C20"/>
    <w:rsid w:val="002A2D04"/>
    <w:rsid w:val="002A2DF2"/>
    <w:rsid w:val="002A33D5"/>
    <w:rsid w:val="002A37D3"/>
    <w:rsid w:val="002A3908"/>
    <w:rsid w:val="002A3C26"/>
    <w:rsid w:val="002A3C30"/>
    <w:rsid w:val="002A3CF6"/>
    <w:rsid w:val="002A3FBD"/>
    <w:rsid w:val="002A47BF"/>
    <w:rsid w:val="002A4F8F"/>
    <w:rsid w:val="002A534F"/>
    <w:rsid w:val="002A575C"/>
    <w:rsid w:val="002A590E"/>
    <w:rsid w:val="002A606B"/>
    <w:rsid w:val="002A663D"/>
    <w:rsid w:val="002A6DE3"/>
    <w:rsid w:val="002A700F"/>
    <w:rsid w:val="002A78A5"/>
    <w:rsid w:val="002A7B1B"/>
    <w:rsid w:val="002B0A8C"/>
    <w:rsid w:val="002B0F18"/>
    <w:rsid w:val="002B1500"/>
    <w:rsid w:val="002B1813"/>
    <w:rsid w:val="002B1F91"/>
    <w:rsid w:val="002B2747"/>
    <w:rsid w:val="002B2FDA"/>
    <w:rsid w:val="002B379E"/>
    <w:rsid w:val="002B3894"/>
    <w:rsid w:val="002B39D5"/>
    <w:rsid w:val="002B3E9D"/>
    <w:rsid w:val="002B5BAA"/>
    <w:rsid w:val="002B720C"/>
    <w:rsid w:val="002B72E7"/>
    <w:rsid w:val="002B78FF"/>
    <w:rsid w:val="002B7A49"/>
    <w:rsid w:val="002C05CD"/>
    <w:rsid w:val="002C0620"/>
    <w:rsid w:val="002C0D5E"/>
    <w:rsid w:val="002C0E60"/>
    <w:rsid w:val="002C0F41"/>
    <w:rsid w:val="002C16BA"/>
    <w:rsid w:val="002C1E25"/>
    <w:rsid w:val="002C214F"/>
    <w:rsid w:val="002C2619"/>
    <w:rsid w:val="002C30CE"/>
    <w:rsid w:val="002C3268"/>
    <w:rsid w:val="002C3328"/>
    <w:rsid w:val="002C3336"/>
    <w:rsid w:val="002C3479"/>
    <w:rsid w:val="002C3900"/>
    <w:rsid w:val="002C3FC7"/>
    <w:rsid w:val="002C414D"/>
    <w:rsid w:val="002C516E"/>
    <w:rsid w:val="002C5629"/>
    <w:rsid w:val="002C60D0"/>
    <w:rsid w:val="002C60DD"/>
    <w:rsid w:val="002C6B23"/>
    <w:rsid w:val="002D00DC"/>
    <w:rsid w:val="002D139C"/>
    <w:rsid w:val="002D1A4D"/>
    <w:rsid w:val="002D1E88"/>
    <w:rsid w:val="002D1FEC"/>
    <w:rsid w:val="002D2068"/>
    <w:rsid w:val="002D20BF"/>
    <w:rsid w:val="002D2409"/>
    <w:rsid w:val="002D2C22"/>
    <w:rsid w:val="002D2C32"/>
    <w:rsid w:val="002D2C8D"/>
    <w:rsid w:val="002D3D3A"/>
    <w:rsid w:val="002D3EDD"/>
    <w:rsid w:val="002D4221"/>
    <w:rsid w:val="002D42F0"/>
    <w:rsid w:val="002D491B"/>
    <w:rsid w:val="002D4C6C"/>
    <w:rsid w:val="002D63B5"/>
    <w:rsid w:val="002D6A75"/>
    <w:rsid w:val="002D6BE6"/>
    <w:rsid w:val="002D6D8C"/>
    <w:rsid w:val="002D6E16"/>
    <w:rsid w:val="002D70D1"/>
    <w:rsid w:val="002D7332"/>
    <w:rsid w:val="002D74A4"/>
    <w:rsid w:val="002D757A"/>
    <w:rsid w:val="002D7682"/>
    <w:rsid w:val="002D783E"/>
    <w:rsid w:val="002D7C47"/>
    <w:rsid w:val="002E0F30"/>
    <w:rsid w:val="002E1A75"/>
    <w:rsid w:val="002E1DC2"/>
    <w:rsid w:val="002E1DC9"/>
    <w:rsid w:val="002E1E9E"/>
    <w:rsid w:val="002E250E"/>
    <w:rsid w:val="002E2537"/>
    <w:rsid w:val="002E332E"/>
    <w:rsid w:val="002E3784"/>
    <w:rsid w:val="002E486A"/>
    <w:rsid w:val="002E4D07"/>
    <w:rsid w:val="002E577D"/>
    <w:rsid w:val="002E5B57"/>
    <w:rsid w:val="002E68C5"/>
    <w:rsid w:val="002E713A"/>
    <w:rsid w:val="002E748E"/>
    <w:rsid w:val="002E7654"/>
    <w:rsid w:val="002E789E"/>
    <w:rsid w:val="002F0AC2"/>
    <w:rsid w:val="002F0B9B"/>
    <w:rsid w:val="002F1A6E"/>
    <w:rsid w:val="002F267B"/>
    <w:rsid w:val="002F26AF"/>
    <w:rsid w:val="002F2AEE"/>
    <w:rsid w:val="002F2FE1"/>
    <w:rsid w:val="002F3771"/>
    <w:rsid w:val="002F3FE7"/>
    <w:rsid w:val="002F43F8"/>
    <w:rsid w:val="002F5050"/>
    <w:rsid w:val="002F5169"/>
    <w:rsid w:val="002F5964"/>
    <w:rsid w:val="002F627C"/>
    <w:rsid w:val="002F64B0"/>
    <w:rsid w:val="002F763F"/>
    <w:rsid w:val="00300388"/>
    <w:rsid w:val="00300CDE"/>
    <w:rsid w:val="00300E52"/>
    <w:rsid w:val="00301340"/>
    <w:rsid w:val="00301CCB"/>
    <w:rsid w:val="003021D9"/>
    <w:rsid w:val="0030277D"/>
    <w:rsid w:val="00302FFD"/>
    <w:rsid w:val="003031CE"/>
    <w:rsid w:val="00303286"/>
    <w:rsid w:val="00303B80"/>
    <w:rsid w:val="00304847"/>
    <w:rsid w:val="00304F77"/>
    <w:rsid w:val="003056AD"/>
    <w:rsid w:val="00305726"/>
    <w:rsid w:val="00305812"/>
    <w:rsid w:val="00305C8C"/>
    <w:rsid w:val="0030698C"/>
    <w:rsid w:val="00307A20"/>
    <w:rsid w:val="00307C00"/>
    <w:rsid w:val="00307F93"/>
    <w:rsid w:val="003104EC"/>
    <w:rsid w:val="00310A54"/>
    <w:rsid w:val="00310C55"/>
    <w:rsid w:val="0031104A"/>
    <w:rsid w:val="0031197A"/>
    <w:rsid w:val="00311EDD"/>
    <w:rsid w:val="0031218A"/>
    <w:rsid w:val="003126A8"/>
    <w:rsid w:val="00312900"/>
    <w:rsid w:val="00312922"/>
    <w:rsid w:val="00312D29"/>
    <w:rsid w:val="00313095"/>
    <w:rsid w:val="0031312A"/>
    <w:rsid w:val="0031396F"/>
    <w:rsid w:val="003139D6"/>
    <w:rsid w:val="00314353"/>
    <w:rsid w:val="0031488E"/>
    <w:rsid w:val="00314A4B"/>
    <w:rsid w:val="00316A3C"/>
    <w:rsid w:val="00316EAB"/>
    <w:rsid w:val="0031733B"/>
    <w:rsid w:val="0032058E"/>
    <w:rsid w:val="003206C0"/>
    <w:rsid w:val="00320F8E"/>
    <w:rsid w:val="003213C0"/>
    <w:rsid w:val="003218EF"/>
    <w:rsid w:val="00321AFB"/>
    <w:rsid w:val="00322116"/>
    <w:rsid w:val="003227D9"/>
    <w:rsid w:val="003229DA"/>
    <w:rsid w:val="00322C0C"/>
    <w:rsid w:val="003230EE"/>
    <w:rsid w:val="003233DF"/>
    <w:rsid w:val="0032406C"/>
    <w:rsid w:val="00324170"/>
    <w:rsid w:val="003246AA"/>
    <w:rsid w:val="00324ABE"/>
    <w:rsid w:val="00324FFD"/>
    <w:rsid w:val="00325BDC"/>
    <w:rsid w:val="00326951"/>
    <w:rsid w:val="003277A8"/>
    <w:rsid w:val="00330024"/>
    <w:rsid w:val="003302AA"/>
    <w:rsid w:val="003311A4"/>
    <w:rsid w:val="003312EB"/>
    <w:rsid w:val="00331DD1"/>
    <w:rsid w:val="003325E4"/>
    <w:rsid w:val="003329BB"/>
    <w:rsid w:val="00332A98"/>
    <w:rsid w:val="00333915"/>
    <w:rsid w:val="00334A63"/>
    <w:rsid w:val="00334D03"/>
    <w:rsid w:val="00335437"/>
    <w:rsid w:val="003358EA"/>
    <w:rsid w:val="00336BF2"/>
    <w:rsid w:val="00336C2A"/>
    <w:rsid w:val="00337353"/>
    <w:rsid w:val="003374D1"/>
    <w:rsid w:val="00337537"/>
    <w:rsid w:val="003376AC"/>
    <w:rsid w:val="0033770A"/>
    <w:rsid w:val="003379CD"/>
    <w:rsid w:val="00340069"/>
    <w:rsid w:val="003405CB"/>
    <w:rsid w:val="003409AD"/>
    <w:rsid w:val="00340C4A"/>
    <w:rsid w:val="00341C24"/>
    <w:rsid w:val="00341D6D"/>
    <w:rsid w:val="00342052"/>
    <w:rsid w:val="00343675"/>
    <w:rsid w:val="00343BF8"/>
    <w:rsid w:val="00344696"/>
    <w:rsid w:val="00344B68"/>
    <w:rsid w:val="00344FA9"/>
    <w:rsid w:val="003452FA"/>
    <w:rsid w:val="003453E1"/>
    <w:rsid w:val="0034557D"/>
    <w:rsid w:val="00345783"/>
    <w:rsid w:val="00345989"/>
    <w:rsid w:val="0034637B"/>
    <w:rsid w:val="0034667D"/>
    <w:rsid w:val="00346758"/>
    <w:rsid w:val="0034677D"/>
    <w:rsid w:val="00346DD0"/>
    <w:rsid w:val="00346F9B"/>
    <w:rsid w:val="0034721D"/>
    <w:rsid w:val="00347295"/>
    <w:rsid w:val="00350119"/>
    <w:rsid w:val="0035030F"/>
    <w:rsid w:val="00350BA7"/>
    <w:rsid w:val="00350BF1"/>
    <w:rsid w:val="00350FE1"/>
    <w:rsid w:val="00351013"/>
    <w:rsid w:val="003521CB"/>
    <w:rsid w:val="00352E20"/>
    <w:rsid w:val="00353EF5"/>
    <w:rsid w:val="00354B86"/>
    <w:rsid w:val="00355DA5"/>
    <w:rsid w:val="00356221"/>
    <w:rsid w:val="00356F3F"/>
    <w:rsid w:val="00357518"/>
    <w:rsid w:val="003576E8"/>
    <w:rsid w:val="003578B0"/>
    <w:rsid w:val="00357A1E"/>
    <w:rsid w:val="00357B24"/>
    <w:rsid w:val="00357DBC"/>
    <w:rsid w:val="0036044F"/>
    <w:rsid w:val="00360988"/>
    <w:rsid w:val="00360CA9"/>
    <w:rsid w:val="00360E0F"/>
    <w:rsid w:val="00360E4C"/>
    <w:rsid w:val="00360EBE"/>
    <w:rsid w:val="0036126C"/>
    <w:rsid w:val="003619CB"/>
    <w:rsid w:val="00361A5D"/>
    <w:rsid w:val="00361EEF"/>
    <w:rsid w:val="003626F6"/>
    <w:rsid w:val="00363383"/>
    <w:rsid w:val="00363506"/>
    <w:rsid w:val="00365361"/>
    <w:rsid w:val="003656D1"/>
    <w:rsid w:val="00365B3A"/>
    <w:rsid w:val="00366437"/>
    <w:rsid w:val="00366FEC"/>
    <w:rsid w:val="0036741C"/>
    <w:rsid w:val="0037098C"/>
    <w:rsid w:val="00371C3E"/>
    <w:rsid w:val="0037232F"/>
    <w:rsid w:val="00373105"/>
    <w:rsid w:val="0037492A"/>
    <w:rsid w:val="003751A3"/>
    <w:rsid w:val="003759E9"/>
    <w:rsid w:val="00375C9D"/>
    <w:rsid w:val="00375CF7"/>
    <w:rsid w:val="00375DAE"/>
    <w:rsid w:val="00375E75"/>
    <w:rsid w:val="003763E2"/>
    <w:rsid w:val="003766CE"/>
    <w:rsid w:val="003769CC"/>
    <w:rsid w:val="00377552"/>
    <w:rsid w:val="00377DA2"/>
    <w:rsid w:val="00377DB0"/>
    <w:rsid w:val="00377EE7"/>
    <w:rsid w:val="0038060B"/>
    <w:rsid w:val="003812F2"/>
    <w:rsid w:val="003814BC"/>
    <w:rsid w:val="00381701"/>
    <w:rsid w:val="0038191C"/>
    <w:rsid w:val="00381E5A"/>
    <w:rsid w:val="003821C5"/>
    <w:rsid w:val="00382D00"/>
    <w:rsid w:val="00383006"/>
    <w:rsid w:val="0038371B"/>
    <w:rsid w:val="00383772"/>
    <w:rsid w:val="00383A44"/>
    <w:rsid w:val="00383AF5"/>
    <w:rsid w:val="00383B1F"/>
    <w:rsid w:val="00384836"/>
    <w:rsid w:val="00384859"/>
    <w:rsid w:val="00384C7F"/>
    <w:rsid w:val="00384C8A"/>
    <w:rsid w:val="00385FAE"/>
    <w:rsid w:val="0038661E"/>
    <w:rsid w:val="00386668"/>
    <w:rsid w:val="00386FF8"/>
    <w:rsid w:val="00387183"/>
    <w:rsid w:val="00387320"/>
    <w:rsid w:val="003878DA"/>
    <w:rsid w:val="00387A98"/>
    <w:rsid w:val="003900A2"/>
    <w:rsid w:val="00390B7B"/>
    <w:rsid w:val="00391903"/>
    <w:rsid w:val="00391E0E"/>
    <w:rsid w:val="003921FC"/>
    <w:rsid w:val="0039396B"/>
    <w:rsid w:val="00393A5F"/>
    <w:rsid w:val="00393DC3"/>
    <w:rsid w:val="00393E0E"/>
    <w:rsid w:val="00394A39"/>
    <w:rsid w:val="00394CE3"/>
    <w:rsid w:val="00395293"/>
    <w:rsid w:val="0039570D"/>
    <w:rsid w:val="003972D3"/>
    <w:rsid w:val="003A0C34"/>
    <w:rsid w:val="003A13DA"/>
    <w:rsid w:val="003A1694"/>
    <w:rsid w:val="003A1704"/>
    <w:rsid w:val="003A184B"/>
    <w:rsid w:val="003A18E8"/>
    <w:rsid w:val="003A1E88"/>
    <w:rsid w:val="003A1ED0"/>
    <w:rsid w:val="003A2543"/>
    <w:rsid w:val="003A296B"/>
    <w:rsid w:val="003A2B67"/>
    <w:rsid w:val="003A2D12"/>
    <w:rsid w:val="003A32F1"/>
    <w:rsid w:val="003A39F7"/>
    <w:rsid w:val="003A4833"/>
    <w:rsid w:val="003A4ACE"/>
    <w:rsid w:val="003A4F36"/>
    <w:rsid w:val="003A6599"/>
    <w:rsid w:val="003A6FFB"/>
    <w:rsid w:val="003A7033"/>
    <w:rsid w:val="003A72BB"/>
    <w:rsid w:val="003A7618"/>
    <w:rsid w:val="003A7E1A"/>
    <w:rsid w:val="003A7FC7"/>
    <w:rsid w:val="003B0399"/>
    <w:rsid w:val="003B0523"/>
    <w:rsid w:val="003B0EFA"/>
    <w:rsid w:val="003B10B8"/>
    <w:rsid w:val="003B1650"/>
    <w:rsid w:val="003B18AA"/>
    <w:rsid w:val="003B19AC"/>
    <w:rsid w:val="003B1B44"/>
    <w:rsid w:val="003B2262"/>
    <w:rsid w:val="003B252F"/>
    <w:rsid w:val="003B2659"/>
    <w:rsid w:val="003B26AC"/>
    <w:rsid w:val="003B28BF"/>
    <w:rsid w:val="003B2A00"/>
    <w:rsid w:val="003B2A87"/>
    <w:rsid w:val="003B2F8B"/>
    <w:rsid w:val="003B340E"/>
    <w:rsid w:val="003B349A"/>
    <w:rsid w:val="003B39EE"/>
    <w:rsid w:val="003B3C96"/>
    <w:rsid w:val="003B4334"/>
    <w:rsid w:val="003B49E2"/>
    <w:rsid w:val="003B4C71"/>
    <w:rsid w:val="003B4E14"/>
    <w:rsid w:val="003B52FD"/>
    <w:rsid w:val="003B5710"/>
    <w:rsid w:val="003B589D"/>
    <w:rsid w:val="003B5EF9"/>
    <w:rsid w:val="003B6133"/>
    <w:rsid w:val="003B6525"/>
    <w:rsid w:val="003B6654"/>
    <w:rsid w:val="003B6710"/>
    <w:rsid w:val="003B67DE"/>
    <w:rsid w:val="003C0746"/>
    <w:rsid w:val="003C08ED"/>
    <w:rsid w:val="003C0C6D"/>
    <w:rsid w:val="003C1081"/>
    <w:rsid w:val="003C1763"/>
    <w:rsid w:val="003C1D94"/>
    <w:rsid w:val="003C260A"/>
    <w:rsid w:val="003C2A15"/>
    <w:rsid w:val="003C3021"/>
    <w:rsid w:val="003C3C0E"/>
    <w:rsid w:val="003C4044"/>
    <w:rsid w:val="003C4882"/>
    <w:rsid w:val="003C492B"/>
    <w:rsid w:val="003C4FC5"/>
    <w:rsid w:val="003C5253"/>
    <w:rsid w:val="003C57BA"/>
    <w:rsid w:val="003C6041"/>
    <w:rsid w:val="003C6993"/>
    <w:rsid w:val="003C6C69"/>
    <w:rsid w:val="003C6E88"/>
    <w:rsid w:val="003C7940"/>
    <w:rsid w:val="003D0284"/>
    <w:rsid w:val="003D0875"/>
    <w:rsid w:val="003D2047"/>
    <w:rsid w:val="003D218F"/>
    <w:rsid w:val="003D32BB"/>
    <w:rsid w:val="003D368F"/>
    <w:rsid w:val="003D3C21"/>
    <w:rsid w:val="003D3E3B"/>
    <w:rsid w:val="003D4281"/>
    <w:rsid w:val="003D4691"/>
    <w:rsid w:val="003D488D"/>
    <w:rsid w:val="003D4F6E"/>
    <w:rsid w:val="003D5209"/>
    <w:rsid w:val="003D530F"/>
    <w:rsid w:val="003D5866"/>
    <w:rsid w:val="003D5B56"/>
    <w:rsid w:val="003D68C7"/>
    <w:rsid w:val="003D6E28"/>
    <w:rsid w:val="003D7465"/>
    <w:rsid w:val="003E1184"/>
    <w:rsid w:val="003E12E9"/>
    <w:rsid w:val="003E1C4E"/>
    <w:rsid w:val="003E22B3"/>
    <w:rsid w:val="003E266C"/>
    <w:rsid w:val="003E2919"/>
    <w:rsid w:val="003E29CB"/>
    <w:rsid w:val="003E2A57"/>
    <w:rsid w:val="003E322E"/>
    <w:rsid w:val="003E3A4D"/>
    <w:rsid w:val="003E3C08"/>
    <w:rsid w:val="003E3DE2"/>
    <w:rsid w:val="003E3F0D"/>
    <w:rsid w:val="003E445C"/>
    <w:rsid w:val="003E4942"/>
    <w:rsid w:val="003E4953"/>
    <w:rsid w:val="003E4B71"/>
    <w:rsid w:val="003E50FE"/>
    <w:rsid w:val="003E595E"/>
    <w:rsid w:val="003E5FD9"/>
    <w:rsid w:val="003E6942"/>
    <w:rsid w:val="003E6F08"/>
    <w:rsid w:val="003E6FF9"/>
    <w:rsid w:val="003E7583"/>
    <w:rsid w:val="003F0510"/>
    <w:rsid w:val="003F0D26"/>
    <w:rsid w:val="003F0D64"/>
    <w:rsid w:val="003F15E4"/>
    <w:rsid w:val="003F1681"/>
    <w:rsid w:val="003F1DAE"/>
    <w:rsid w:val="003F26EF"/>
    <w:rsid w:val="003F3283"/>
    <w:rsid w:val="003F39B5"/>
    <w:rsid w:val="003F3F9B"/>
    <w:rsid w:val="003F4EDE"/>
    <w:rsid w:val="003F5275"/>
    <w:rsid w:val="003F533E"/>
    <w:rsid w:val="003F6065"/>
    <w:rsid w:val="003F7076"/>
    <w:rsid w:val="003F7EBA"/>
    <w:rsid w:val="0040038A"/>
    <w:rsid w:val="00400C80"/>
    <w:rsid w:val="00401024"/>
    <w:rsid w:val="00401B81"/>
    <w:rsid w:val="00401D40"/>
    <w:rsid w:val="00401D53"/>
    <w:rsid w:val="0040250F"/>
    <w:rsid w:val="00402E58"/>
    <w:rsid w:val="00403085"/>
    <w:rsid w:val="00403184"/>
    <w:rsid w:val="00403477"/>
    <w:rsid w:val="004040DA"/>
    <w:rsid w:val="0040441C"/>
    <w:rsid w:val="00404CF3"/>
    <w:rsid w:val="00404DA0"/>
    <w:rsid w:val="00405726"/>
    <w:rsid w:val="00405737"/>
    <w:rsid w:val="0040573E"/>
    <w:rsid w:val="0040587E"/>
    <w:rsid w:val="00406A8E"/>
    <w:rsid w:val="0040702D"/>
    <w:rsid w:val="004070C1"/>
    <w:rsid w:val="004074E2"/>
    <w:rsid w:val="00407B6F"/>
    <w:rsid w:val="00410293"/>
    <w:rsid w:val="00410485"/>
    <w:rsid w:val="00410880"/>
    <w:rsid w:val="00410E2C"/>
    <w:rsid w:val="004110C3"/>
    <w:rsid w:val="00411188"/>
    <w:rsid w:val="0041146E"/>
    <w:rsid w:val="004114D3"/>
    <w:rsid w:val="00411C95"/>
    <w:rsid w:val="00411EAC"/>
    <w:rsid w:val="00412166"/>
    <w:rsid w:val="00412B52"/>
    <w:rsid w:val="00413E3B"/>
    <w:rsid w:val="00413F52"/>
    <w:rsid w:val="004143D1"/>
    <w:rsid w:val="00414631"/>
    <w:rsid w:val="004146DA"/>
    <w:rsid w:val="00414B26"/>
    <w:rsid w:val="004151BA"/>
    <w:rsid w:val="00415251"/>
    <w:rsid w:val="004153FF"/>
    <w:rsid w:val="00415742"/>
    <w:rsid w:val="00416592"/>
    <w:rsid w:val="004165EA"/>
    <w:rsid w:val="00416749"/>
    <w:rsid w:val="00416E34"/>
    <w:rsid w:val="00417A10"/>
    <w:rsid w:val="00420DE9"/>
    <w:rsid w:val="00421630"/>
    <w:rsid w:val="004225C4"/>
    <w:rsid w:val="004231A3"/>
    <w:rsid w:val="00423265"/>
    <w:rsid w:val="004234B8"/>
    <w:rsid w:val="00424C25"/>
    <w:rsid w:val="004251FE"/>
    <w:rsid w:val="004256D0"/>
    <w:rsid w:val="0042574A"/>
    <w:rsid w:val="0042578F"/>
    <w:rsid w:val="0042615D"/>
    <w:rsid w:val="00426863"/>
    <w:rsid w:val="00427997"/>
    <w:rsid w:val="004310B1"/>
    <w:rsid w:val="00431A69"/>
    <w:rsid w:val="00432515"/>
    <w:rsid w:val="0043272C"/>
    <w:rsid w:val="0043282F"/>
    <w:rsid w:val="00433561"/>
    <w:rsid w:val="004339C9"/>
    <w:rsid w:val="00433A27"/>
    <w:rsid w:val="00433C60"/>
    <w:rsid w:val="004342B1"/>
    <w:rsid w:val="00434E46"/>
    <w:rsid w:val="00435A1B"/>
    <w:rsid w:val="0043627E"/>
    <w:rsid w:val="004364C6"/>
    <w:rsid w:val="004364D4"/>
    <w:rsid w:val="00440CC7"/>
    <w:rsid w:val="0044121E"/>
    <w:rsid w:val="00441412"/>
    <w:rsid w:val="00441911"/>
    <w:rsid w:val="00441D59"/>
    <w:rsid w:val="0044253A"/>
    <w:rsid w:val="00443484"/>
    <w:rsid w:val="0044349C"/>
    <w:rsid w:val="004438FE"/>
    <w:rsid w:val="00443922"/>
    <w:rsid w:val="004441DE"/>
    <w:rsid w:val="0044423F"/>
    <w:rsid w:val="00444DE3"/>
    <w:rsid w:val="00444E4A"/>
    <w:rsid w:val="00445603"/>
    <w:rsid w:val="00445A6D"/>
    <w:rsid w:val="0044730B"/>
    <w:rsid w:val="0045008C"/>
    <w:rsid w:val="00450E44"/>
    <w:rsid w:val="004514F1"/>
    <w:rsid w:val="00452AAB"/>
    <w:rsid w:val="00452EBE"/>
    <w:rsid w:val="00452FE9"/>
    <w:rsid w:val="00453809"/>
    <w:rsid w:val="00453A76"/>
    <w:rsid w:val="004540C5"/>
    <w:rsid w:val="00454125"/>
    <w:rsid w:val="00454667"/>
    <w:rsid w:val="004549D8"/>
    <w:rsid w:val="00455738"/>
    <w:rsid w:val="00455CC6"/>
    <w:rsid w:val="00456657"/>
    <w:rsid w:val="0045706D"/>
    <w:rsid w:val="00457290"/>
    <w:rsid w:val="0045798F"/>
    <w:rsid w:val="00457A16"/>
    <w:rsid w:val="00457CAD"/>
    <w:rsid w:val="00457CBB"/>
    <w:rsid w:val="00460039"/>
    <w:rsid w:val="00460233"/>
    <w:rsid w:val="004604FB"/>
    <w:rsid w:val="004606C5"/>
    <w:rsid w:val="00460F97"/>
    <w:rsid w:val="00461174"/>
    <w:rsid w:val="004613EB"/>
    <w:rsid w:val="00461D64"/>
    <w:rsid w:val="00461F6D"/>
    <w:rsid w:val="004622A3"/>
    <w:rsid w:val="00462F92"/>
    <w:rsid w:val="00463CEE"/>
    <w:rsid w:val="00463D3C"/>
    <w:rsid w:val="00463D8D"/>
    <w:rsid w:val="00464511"/>
    <w:rsid w:val="00464641"/>
    <w:rsid w:val="00464FF3"/>
    <w:rsid w:val="00465130"/>
    <w:rsid w:val="004659DE"/>
    <w:rsid w:val="00465B7B"/>
    <w:rsid w:val="00465CA2"/>
    <w:rsid w:val="00465E1C"/>
    <w:rsid w:val="00466A49"/>
    <w:rsid w:val="00466EA0"/>
    <w:rsid w:val="00467379"/>
    <w:rsid w:val="0046787D"/>
    <w:rsid w:val="0047034E"/>
    <w:rsid w:val="0047072E"/>
    <w:rsid w:val="00470FDD"/>
    <w:rsid w:val="0047179A"/>
    <w:rsid w:val="0047216C"/>
    <w:rsid w:val="0047264C"/>
    <w:rsid w:val="004727D5"/>
    <w:rsid w:val="00472CF6"/>
    <w:rsid w:val="004735CB"/>
    <w:rsid w:val="00473E63"/>
    <w:rsid w:val="004745DC"/>
    <w:rsid w:val="00474BD9"/>
    <w:rsid w:val="00474C0D"/>
    <w:rsid w:val="00475553"/>
    <w:rsid w:val="00475890"/>
    <w:rsid w:val="0047613D"/>
    <w:rsid w:val="004765DB"/>
    <w:rsid w:val="00476ABE"/>
    <w:rsid w:val="00477051"/>
    <w:rsid w:val="00477A83"/>
    <w:rsid w:val="00477C4C"/>
    <w:rsid w:val="004801D5"/>
    <w:rsid w:val="00480761"/>
    <w:rsid w:val="00480C08"/>
    <w:rsid w:val="00480D10"/>
    <w:rsid w:val="00481A6A"/>
    <w:rsid w:val="00481D92"/>
    <w:rsid w:val="00482190"/>
    <w:rsid w:val="00482320"/>
    <w:rsid w:val="004823B1"/>
    <w:rsid w:val="0048255D"/>
    <w:rsid w:val="00482578"/>
    <w:rsid w:val="00482E98"/>
    <w:rsid w:val="004830AF"/>
    <w:rsid w:val="004832C9"/>
    <w:rsid w:val="004835B4"/>
    <w:rsid w:val="00483880"/>
    <w:rsid w:val="004843E9"/>
    <w:rsid w:val="0048540F"/>
    <w:rsid w:val="00485EF5"/>
    <w:rsid w:val="00485F83"/>
    <w:rsid w:val="00486470"/>
    <w:rsid w:val="00486F38"/>
    <w:rsid w:val="00486F6D"/>
    <w:rsid w:val="004872F6"/>
    <w:rsid w:val="00487385"/>
    <w:rsid w:val="00487B4E"/>
    <w:rsid w:val="00487F7A"/>
    <w:rsid w:val="004912AA"/>
    <w:rsid w:val="00491BE9"/>
    <w:rsid w:val="00491F1C"/>
    <w:rsid w:val="00492AC1"/>
    <w:rsid w:val="004933E9"/>
    <w:rsid w:val="00493539"/>
    <w:rsid w:val="00493DB9"/>
    <w:rsid w:val="00494C6A"/>
    <w:rsid w:val="00494D84"/>
    <w:rsid w:val="0049513D"/>
    <w:rsid w:val="004952F3"/>
    <w:rsid w:val="004953BC"/>
    <w:rsid w:val="004961E0"/>
    <w:rsid w:val="00497E51"/>
    <w:rsid w:val="004A0139"/>
    <w:rsid w:val="004A0705"/>
    <w:rsid w:val="004A178D"/>
    <w:rsid w:val="004A1B7A"/>
    <w:rsid w:val="004A1BA4"/>
    <w:rsid w:val="004A1CDC"/>
    <w:rsid w:val="004A2148"/>
    <w:rsid w:val="004A2938"/>
    <w:rsid w:val="004A3005"/>
    <w:rsid w:val="004A3555"/>
    <w:rsid w:val="004A3891"/>
    <w:rsid w:val="004A3ACC"/>
    <w:rsid w:val="004A3B2C"/>
    <w:rsid w:val="004A3C30"/>
    <w:rsid w:val="004A3CC4"/>
    <w:rsid w:val="004A3EAC"/>
    <w:rsid w:val="004A3F08"/>
    <w:rsid w:val="004A4425"/>
    <w:rsid w:val="004A4840"/>
    <w:rsid w:val="004A4BBC"/>
    <w:rsid w:val="004A4E0C"/>
    <w:rsid w:val="004A51BA"/>
    <w:rsid w:val="004A5417"/>
    <w:rsid w:val="004A59E8"/>
    <w:rsid w:val="004A6C2B"/>
    <w:rsid w:val="004A6C56"/>
    <w:rsid w:val="004A6CD6"/>
    <w:rsid w:val="004A71EC"/>
    <w:rsid w:val="004A75CC"/>
    <w:rsid w:val="004B0D96"/>
    <w:rsid w:val="004B0DDA"/>
    <w:rsid w:val="004B126B"/>
    <w:rsid w:val="004B2218"/>
    <w:rsid w:val="004B2AC1"/>
    <w:rsid w:val="004B2E63"/>
    <w:rsid w:val="004B2E79"/>
    <w:rsid w:val="004B338E"/>
    <w:rsid w:val="004B3520"/>
    <w:rsid w:val="004B3D41"/>
    <w:rsid w:val="004B4449"/>
    <w:rsid w:val="004B4938"/>
    <w:rsid w:val="004B54D2"/>
    <w:rsid w:val="004B5671"/>
    <w:rsid w:val="004B583B"/>
    <w:rsid w:val="004B5EB0"/>
    <w:rsid w:val="004B623A"/>
    <w:rsid w:val="004B6A24"/>
    <w:rsid w:val="004B7346"/>
    <w:rsid w:val="004B75DA"/>
    <w:rsid w:val="004B7991"/>
    <w:rsid w:val="004B7C3D"/>
    <w:rsid w:val="004B7EB4"/>
    <w:rsid w:val="004C142B"/>
    <w:rsid w:val="004C1C88"/>
    <w:rsid w:val="004C20B1"/>
    <w:rsid w:val="004C26E0"/>
    <w:rsid w:val="004C3194"/>
    <w:rsid w:val="004C36C5"/>
    <w:rsid w:val="004C3ABA"/>
    <w:rsid w:val="004C440E"/>
    <w:rsid w:val="004C442A"/>
    <w:rsid w:val="004C4528"/>
    <w:rsid w:val="004C46EA"/>
    <w:rsid w:val="004C4973"/>
    <w:rsid w:val="004C54E7"/>
    <w:rsid w:val="004C563D"/>
    <w:rsid w:val="004C5B6C"/>
    <w:rsid w:val="004C5F92"/>
    <w:rsid w:val="004C65BE"/>
    <w:rsid w:val="004C6935"/>
    <w:rsid w:val="004C6EDD"/>
    <w:rsid w:val="004D046A"/>
    <w:rsid w:val="004D06E5"/>
    <w:rsid w:val="004D186A"/>
    <w:rsid w:val="004D1FB4"/>
    <w:rsid w:val="004D2DC7"/>
    <w:rsid w:val="004D399F"/>
    <w:rsid w:val="004D3CF8"/>
    <w:rsid w:val="004D48E8"/>
    <w:rsid w:val="004D4C8F"/>
    <w:rsid w:val="004D4E63"/>
    <w:rsid w:val="004D512A"/>
    <w:rsid w:val="004D57EB"/>
    <w:rsid w:val="004D5DE9"/>
    <w:rsid w:val="004D6DE3"/>
    <w:rsid w:val="004D7277"/>
    <w:rsid w:val="004D7355"/>
    <w:rsid w:val="004D7C39"/>
    <w:rsid w:val="004D7D5A"/>
    <w:rsid w:val="004E0025"/>
    <w:rsid w:val="004E1ABD"/>
    <w:rsid w:val="004E1FC8"/>
    <w:rsid w:val="004E28BB"/>
    <w:rsid w:val="004E2B16"/>
    <w:rsid w:val="004E2F11"/>
    <w:rsid w:val="004E38AB"/>
    <w:rsid w:val="004E4FD5"/>
    <w:rsid w:val="004E51BA"/>
    <w:rsid w:val="004E534D"/>
    <w:rsid w:val="004E64AA"/>
    <w:rsid w:val="004E730D"/>
    <w:rsid w:val="004E7B13"/>
    <w:rsid w:val="004E7B91"/>
    <w:rsid w:val="004E7DA9"/>
    <w:rsid w:val="004E7E45"/>
    <w:rsid w:val="004F0053"/>
    <w:rsid w:val="004F0ACD"/>
    <w:rsid w:val="004F1150"/>
    <w:rsid w:val="004F1344"/>
    <w:rsid w:val="004F1DFB"/>
    <w:rsid w:val="004F2422"/>
    <w:rsid w:val="004F2C8E"/>
    <w:rsid w:val="004F2D1F"/>
    <w:rsid w:val="004F3345"/>
    <w:rsid w:val="004F416F"/>
    <w:rsid w:val="004F4423"/>
    <w:rsid w:val="004F474D"/>
    <w:rsid w:val="004F5E0A"/>
    <w:rsid w:val="004F600A"/>
    <w:rsid w:val="004F6619"/>
    <w:rsid w:val="004F6771"/>
    <w:rsid w:val="004F710B"/>
    <w:rsid w:val="00500153"/>
    <w:rsid w:val="00500C47"/>
    <w:rsid w:val="00500E6B"/>
    <w:rsid w:val="00500E79"/>
    <w:rsid w:val="005019B9"/>
    <w:rsid w:val="00502763"/>
    <w:rsid w:val="005027D2"/>
    <w:rsid w:val="00502B4D"/>
    <w:rsid w:val="00502E81"/>
    <w:rsid w:val="00502F08"/>
    <w:rsid w:val="00502FFF"/>
    <w:rsid w:val="005032CE"/>
    <w:rsid w:val="005033E9"/>
    <w:rsid w:val="00503C77"/>
    <w:rsid w:val="005051AB"/>
    <w:rsid w:val="00505408"/>
    <w:rsid w:val="005054E9"/>
    <w:rsid w:val="005057AE"/>
    <w:rsid w:val="00505840"/>
    <w:rsid w:val="00505C01"/>
    <w:rsid w:val="005068A8"/>
    <w:rsid w:val="0050717B"/>
    <w:rsid w:val="0050740C"/>
    <w:rsid w:val="005103B9"/>
    <w:rsid w:val="00510513"/>
    <w:rsid w:val="005106F9"/>
    <w:rsid w:val="00511810"/>
    <w:rsid w:val="00511AC5"/>
    <w:rsid w:val="00512128"/>
    <w:rsid w:val="005127E0"/>
    <w:rsid w:val="00513106"/>
    <w:rsid w:val="0051337D"/>
    <w:rsid w:val="00513FA1"/>
    <w:rsid w:val="005141C1"/>
    <w:rsid w:val="0051433C"/>
    <w:rsid w:val="00514BA4"/>
    <w:rsid w:val="00514FB3"/>
    <w:rsid w:val="005160A7"/>
    <w:rsid w:val="00516536"/>
    <w:rsid w:val="00516656"/>
    <w:rsid w:val="005166D2"/>
    <w:rsid w:val="0051712F"/>
    <w:rsid w:val="005171B1"/>
    <w:rsid w:val="005175B9"/>
    <w:rsid w:val="00517653"/>
    <w:rsid w:val="0051765F"/>
    <w:rsid w:val="00517864"/>
    <w:rsid w:val="00520AE5"/>
    <w:rsid w:val="00521577"/>
    <w:rsid w:val="005219CE"/>
    <w:rsid w:val="00521A6B"/>
    <w:rsid w:val="00521AC0"/>
    <w:rsid w:val="00522721"/>
    <w:rsid w:val="00522AA6"/>
    <w:rsid w:val="00522AEA"/>
    <w:rsid w:val="00522D06"/>
    <w:rsid w:val="00523031"/>
    <w:rsid w:val="00523920"/>
    <w:rsid w:val="00523B5F"/>
    <w:rsid w:val="00523ED8"/>
    <w:rsid w:val="00523EDA"/>
    <w:rsid w:val="005247C4"/>
    <w:rsid w:val="0052563A"/>
    <w:rsid w:val="00526375"/>
    <w:rsid w:val="005265FA"/>
    <w:rsid w:val="0052663D"/>
    <w:rsid w:val="00526A19"/>
    <w:rsid w:val="00526CC5"/>
    <w:rsid w:val="00526CF6"/>
    <w:rsid w:val="00527297"/>
    <w:rsid w:val="005277AE"/>
    <w:rsid w:val="00527954"/>
    <w:rsid w:val="00527F0A"/>
    <w:rsid w:val="00530357"/>
    <w:rsid w:val="00530446"/>
    <w:rsid w:val="0053060A"/>
    <w:rsid w:val="0053065E"/>
    <w:rsid w:val="005307CB"/>
    <w:rsid w:val="00531E13"/>
    <w:rsid w:val="00533075"/>
    <w:rsid w:val="0053311B"/>
    <w:rsid w:val="0053348E"/>
    <w:rsid w:val="00533B0A"/>
    <w:rsid w:val="00533CF9"/>
    <w:rsid w:val="00533F8C"/>
    <w:rsid w:val="00534039"/>
    <w:rsid w:val="00534162"/>
    <w:rsid w:val="00534730"/>
    <w:rsid w:val="00534CAF"/>
    <w:rsid w:val="00534CCE"/>
    <w:rsid w:val="00534F9F"/>
    <w:rsid w:val="005357B4"/>
    <w:rsid w:val="00535BFE"/>
    <w:rsid w:val="00535F6F"/>
    <w:rsid w:val="0053635B"/>
    <w:rsid w:val="00536A76"/>
    <w:rsid w:val="00536C94"/>
    <w:rsid w:val="00536DAC"/>
    <w:rsid w:val="00536F88"/>
    <w:rsid w:val="00537B07"/>
    <w:rsid w:val="0054065C"/>
    <w:rsid w:val="00540AE6"/>
    <w:rsid w:val="00540C8A"/>
    <w:rsid w:val="00540D03"/>
    <w:rsid w:val="005420CB"/>
    <w:rsid w:val="00542272"/>
    <w:rsid w:val="00542605"/>
    <w:rsid w:val="00542C7B"/>
    <w:rsid w:val="005436F4"/>
    <w:rsid w:val="0054417D"/>
    <w:rsid w:val="00544BD3"/>
    <w:rsid w:val="00544BF3"/>
    <w:rsid w:val="00544FAB"/>
    <w:rsid w:val="005463D0"/>
    <w:rsid w:val="005465DB"/>
    <w:rsid w:val="005466CC"/>
    <w:rsid w:val="00546F1E"/>
    <w:rsid w:val="005474E1"/>
    <w:rsid w:val="00547536"/>
    <w:rsid w:val="00547F34"/>
    <w:rsid w:val="00550998"/>
    <w:rsid w:val="00550D42"/>
    <w:rsid w:val="0055139D"/>
    <w:rsid w:val="00552777"/>
    <w:rsid w:val="00552C64"/>
    <w:rsid w:val="005532E9"/>
    <w:rsid w:val="00553C44"/>
    <w:rsid w:val="00554D51"/>
    <w:rsid w:val="00554F43"/>
    <w:rsid w:val="005552FA"/>
    <w:rsid w:val="00555528"/>
    <w:rsid w:val="005560A1"/>
    <w:rsid w:val="00556CB6"/>
    <w:rsid w:val="00556EE7"/>
    <w:rsid w:val="00557665"/>
    <w:rsid w:val="00557A0C"/>
    <w:rsid w:val="00560139"/>
    <w:rsid w:val="00560369"/>
    <w:rsid w:val="0056056E"/>
    <w:rsid w:val="00560805"/>
    <w:rsid w:val="005609BB"/>
    <w:rsid w:val="005609E7"/>
    <w:rsid w:val="00560B5C"/>
    <w:rsid w:val="0056144B"/>
    <w:rsid w:val="005619A8"/>
    <w:rsid w:val="00561C43"/>
    <w:rsid w:val="00561ED6"/>
    <w:rsid w:val="005629ED"/>
    <w:rsid w:val="00562C48"/>
    <w:rsid w:val="00562DE2"/>
    <w:rsid w:val="005630B8"/>
    <w:rsid w:val="00563550"/>
    <w:rsid w:val="00563A24"/>
    <w:rsid w:val="00563B74"/>
    <w:rsid w:val="00565494"/>
    <w:rsid w:val="00566535"/>
    <w:rsid w:val="00566B33"/>
    <w:rsid w:val="00567148"/>
    <w:rsid w:val="00567358"/>
    <w:rsid w:val="00567452"/>
    <w:rsid w:val="0056779B"/>
    <w:rsid w:val="00567F08"/>
    <w:rsid w:val="00570179"/>
    <w:rsid w:val="00570598"/>
    <w:rsid w:val="00570794"/>
    <w:rsid w:val="00570CDA"/>
    <w:rsid w:val="00571076"/>
    <w:rsid w:val="005714A7"/>
    <w:rsid w:val="00571535"/>
    <w:rsid w:val="005718E5"/>
    <w:rsid w:val="00571B12"/>
    <w:rsid w:val="00571DB6"/>
    <w:rsid w:val="00571F87"/>
    <w:rsid w:val="00572107"/>
    <w:rsid w:val="00572128"/>
    <w:rsid w:val="0057251F"/>
    <w:rsid w:val="005726E8"/>
    <w:rsid w:val="00572EBB"/>
    <w:rsid w:val="005737EC"/>
    <w:rsid w:val="00573ADC"/>
    <w:rsid w:val="00573DE6"/>
    <w:rsid w:val="00573E45"/>
    <w:rsid w:val="005745C5"/>
    <w:rsid w:val="00574CB8"/>
    <w:rsid w:val="00574FEB"/>
    <w:rsid w:val="005752CF"/>
    <w:rsid w:val="005756DA"/>
    <w:rsid w:val="0057708F"/>
    <w:rsid w:val="0057725B"/>
    <w:rsid w:val="00577278"/>
    <w:rsid w:val="005772E8"/>
    <w:rsid w:val="0057736D"/>
    <w:rsid w:val="005773F1"/>
    <w:rsid w:val="0057760E"/>
    <w:rsid w:val="0057775F"/>
    <w:rsid w:val="00577790"/>
    <w:rsid w:val="00577864"/>
    <w:rsid w:val="00577F10"/>
    <w:rsid w:val="00580400"/>
    <w:rsid w:val="0058142C"/>
    <w:rsid w:val="005816B3"/>
    <w:rsid w:val="00581A11"/>
    <w:rsid w:val="0058212E"/>
    <w:rsid w:val="00582167"/>
    <w:rsid w:val="0058238A"/>
    <w:rsid w:val="00582FA4"/>
    <w:rsid w:val="00583046"/>
    <w:rsid w:val="00583C5B"/>
    <w:rsid w:val="005844B1"/>
    <w:rsid w:val="005846BB"/>
    <w:rsid w:val="00584914"/>
    <w:rsid w:val="00584EFC"/>
    <w:rsid w:val="00584F0D"/>
    <w:rsid w:val="005856FD"/>
    <w:rsid w:val="00585813"/>
    <w:rsid w:val="00585C6C"/>
    <w:rsid w:val="00585F49"/>
    <w:rsid w:val="00586496"/>
    <w:rsid w:val="005869B2"/>
    <w:rsid w:val="00586C7A"/>
    <w:rsid w:val="0058702A"/>
    <w:rsid w:val="00587471"/>
    <w:rsid w:val="00587581"/>
    <w:rsid w:val="00590303"/>
    <w:rsid w:val="005903A1"/>
    <w:rsid w:val="00590BF6"/>
    <w:rsid w:val="00591121"/>
    <w:rsid w:val="005917CA"/>
    <w:rsid w:val="00591AB4"/>
    <w:rsid w:val="00592028"/>
    <w:rsid w:val="00592030"/>
    <w:rsid w:val="00592314"/>
    <w:rsid w:val="005927D2"/>
    <w:rsid w:val="00592984"/>
    <w:rsid w:val="00592E52"/>
    <w:rsid w:val="005932D9"/>
    <w:rsid w:val="005941D1"/>
    <w:rsid w:val="00595213"/>
    <w:rsid w:val="0059532F"/>
    <w:rsid w:val="005956C2"/>
    <w:rsid w:val="0059699C"/>
    <w:rsid w:val="00596D32"/>
    <w:rsid w:val="00597125"/>
    <w:rsid w:val="0059752E"/>
    <w:rsid w:val="005A0932"/>
    <w:rsid w:val="005A1036"/>
    <w:rsid w:val="005A1115"/>
    <w:rsid w:val="005A1B1F"/>
    <w:rsid w:val="005A286F"/>
    <w:rsid w:val="005A28EC"/>
    <w:rsid w:val="005A2D2B"/>
    <w:rsid w:val="005A2F56"/>
    <w:rsid w:val="005A3121"/>
    <w:rsid w:val="005A3BDA"/>
    <w:rsid w:val="005A4B37"/>
    <w:rsid w:val="005A4E68"/>
    <w:rsid w:val="005A649A"/>
    <w:rsid w:val="005A658E"/>
    <w:rsid w:val="005A6DB0"/>
    <w:rsid w:val="005A717A"/>
    <w:rsid w:val="005A76E2"/>
    <w:rsid w:val="005A786E"/>
    <w:rsid w:val="005A7C1E"/>
    <w:rsid w:val="005A7E03"/>
    <w:rsid w:val="005B0429"/>
    <w:rsid w:val="005B0F3F"/>
    <w:rsid w:val="005B13D4"/>
    <w:rsid w:val="005B15DA"/>
    <w:rsid w:val="005B18B8"/>
    <w:rsid w:val="005B2DD0"/>
    <w:rsid w:val="005B390D"/>
    <w:rsid w:val="005B3C73"/>
    <w:rsid w:val="005B3EBA"/>
    <w:rsid w:val="005B3FAA"/>
    <w:rsid w:val="005B426E"/>
    <w:rsid w:val="005B4434"/>
    <w:rsid w:val="005B4526"/>
    <w:rsid w:val="005B45BF"/>
    <w:rsid w:val="005B4C4E"/>
    <w:rsid w:val="005B5046"/>
    <w:rsid w:val="005B534A"/>
    <w:rsid w:val="005B53F6"/>
    <w:rsid w:val="005B5C3D"/>
    <w:rsid w:val="005B6071"/>
    <w:rsid w:val="005B7238"/>
    <w:rsid w:val="005B73AE"/>
    <w:rsid w:val="005B7CB7"/>
    <w:rsid w:val="005C0465"/>
    <w:rsid w:val="005C066F"/>
    <w:rsid w:val="005C0EC4"/>
    <w:rsid w:val="005C1851"/>
    <w:rsid w:val="005C1F93"/>
    <w:rsid w:val="005C2634"/>
    <w:rsid w:val="005C2CC8"/>
    <w:rsid w:val="005C2D6C"/>
    <w:rsid w:val="005C2F39"/>
    <w:rsid w:val="005C2FA6"/>
    <w:rsid w:val="005C3C51"/>
    <w:rsid w:val="005C46C6"/>
    <w:rsid w:val="005C49F1"/>
    <w:rsid w:val="005C4FB6"/>
    <w:rsid w:val="005C5543"/>
    <w:rsid w:val="005C5697"/>
    <w:rsid w:val="005C5845"/>
    <w:rsid w:val="005C5DB6"/>
    <w:rsid w:val="005C6CE7"/>
    <w:rsid w:val="005C75FB"/>
    <w:rsid w:val="005C7AE2"/>
    <w:rsid w:val="005C7BDA"/>
    <w:rsid w:val="005C7C2F"/>
    <w:rsid w:val="005C7E8D"/>
    <w:rsid w:val="005D063C"/>
    <w:rsid w:val="005D0E42"/>
    <w:rsid w:val="005D2656"/>
    <w:rsid w:val="005D2C3F"/>
    <w:rsid w:val="005D2E8B"/>
    <w:rsid w:val="005D3D9A"/>
    <w:rsid w:val="005D516F"/>
    <w:rsid w:val="005D5584"/>
    <w:rsid w:val="005D58CF"/>
    <w:rsid w:val="005D5CE7"/>
    <w:rsid w:val="005D5DBA"/>
    <w:rsid w:val="005D6E3B"/>
    <w:rsid w:val="005D71D0"/>
    <w:rsid w:val="005D753D"/>
    <w:rsid w:val="005E004E"/>
    <w:rsid w:val="005E033E"/>
    <w:rsid w:val="005E06A3"/>
    <w:rsid w:val="005E06E6"/>
    <w:rsid w:val="005E0BDD"/>
    <w:rsid w:val="005E0D6B"/>
    <w:rsid w:val="005E0E22"/>
    <w:rsid w:val="005E0E85"/>
    <w:rsid w:val="005E1126"/>
    <w:rsid w:val="005E12AE"/>
    <w:rsid w:val="005E1444"/>
    <w:rsid w:val="005E23D0"/>
    <w:rsid w:val="005E252C"/>
    <w:rsid w:val="005E2583"/>
    <w:rsid w:val="005E2DB9"/>
    <w:rsid w:val="005E31E6"/>
    <w:rsid w:val="005E327A"/>
    <w:rsid w:val="005E3A81"/>
    <w:rsid w:val="005E4483"/>
    <w:rsid w:val="005E491D"/>
    <w:rsid w:val="005E4CE6"/>
    <w:rsid w:val="005E4E20"/>
    <w:rsid w:val="005E53E5"/>
    <w:rsid w:val="005E553F"/>
    <w:rsid w:val="005E57F4"/>
    <w:rsid w:val="005E5D8A"/>
    <w:rsid w:val="005E5F0B"/>
    <w:rsid w:val="005E6602"/>
    <w:rsid w:val="005E66F3"/>
    <w:rsid w:val="005E6745"/>
    <w:rsid w:val="005E68ED"/>
    <w:rsid w:val="005E6E41"/>
    <w:rsid w:val="005E6ED2"/>
    <w:rsid w:val="005E7040"/>
    <w:rsid w:val="005E70BD"/>
    <w:rsid w:val="005E73A1"/>
    <w:rsid w:val="005E7777"/>
    <w:rsid w:val="005E7996"/>
    <w:rsid w:val="005F0190"/>
    <w:rsid w:val="005F0236"/>
    <w:rsid w:val="005F05E1"/>
    <w:rsid w:val="005F088E"/>
    <w:rsid w:val="005F1929"/>
    <w:rsid w:val="005F1A5B"/>
    <w:rsid w:val="005F1C8E"/>
    <w:rsid w:val="005F2743"/>
    <w:rsid w:val="005F276A"/>
    <w:rsid w:val="005F34D0"/>
    <w:rsid w:val="005F3732"/>
    <w:rsid w:val="005F38F3"/>
    <w:rsid w:val="005F3CAB"/>
    <w:rsid w:val="005F3F30"/>
    <w:rsid w:val="005F41E6"/>
    <w:rsid w:val="005F43D4"/>
    <w:rsid w:val="005F475E"/>
    <w:rsid w:val="005F51AC"/>
    <w:rsid w:val="005F5FB2"/>
    <w:rsid w:val="005F629B"/>
    <w:rsid w:val="005F642B"/>
    <w:rsid w:val="005F6F4A"/>
    <w:rsid w:val="005F74D3"/>
    <w:rsid w:val="005F7E05"/>
    <w:rsid w:val="0060001E"/>
    <w:rsid w:val="0060039F"/>
    <w:rsid w:val="006008CC"/>
    <w:rsid w:val="00600E51"/>
    <w:rsid w:val="006015FA"/>
    <w:rsid w:val="00601A3D"/>
    <w:rsid w:val="00601E94"/>
    <w:rsid w:val="006026C6"/>
    <w:rsid w:val="00602764"/>
    <w:rsid w:val="0060306B"/>
    <w:rsid w:val="006036F6"/>
    <w:rsid w:val="00603AFB"/>
    <w:rsid w:val="00603FD3"/>
    <w:rsid w:val="006041C6"/>
    <w:rsid w:val="00604554"/>
    <w:rsid w:val="00604665"/>
    <w:rsid w:val="00604680"/>
    <w:rsid w:val="00604848"/>
    <w:rsid w:val="00604E8D"/>
    <w:rsid w:val="00604FFF"/>
    <w:rsid w:val="0060523D"/>
    <w:rsid w:val="00605CF2"/>
    <w:rsid w:val="00606397"/>
    <w:rsid w:val="00606463"/>
    <w:rsid w:val="00607374"/>
    <w:rsid w:val="0060762D"/>
    <w:rsid w:val="00607C0F"/>
    <w:rsid w:val="00610528"/>
    <w:rsid w:val="006105B5"/>
    <w:rsid w:val="00610785"/>
    <w:rsid w:val="00610787"/>
    <w:rsid w:val="00610837"/>
    <w:rsid w:val="00610A7D"/>
    <w:rsid w:val="00611111"/>
    <w:rsid w:val="00611572"/>
    <w:rsid w:val="0061178A"/>
    <w:rsid w:val="006117D4"/>
    <w:rsid w:val="00613035"/>
    <w:rsid w:val="006132F1"/>
    <w:rsid w:val="00613420"/>
    <w:rsid w:val="006137BE"/>
    <w:rsid w:val="00613910"/>
    <w:rsid w:val="006139D6"/>
    <w:rsid w:val="006139EC"/>
    <w:rsid w:val="00613B22"/>
    <w:rsid w:val="00613EF3"/>
    <w:rsid w:val="0061425F"/>
    <w:rsid w:val="0061494D"/>
    <w:rsid w:val="00614E36"/>
    <w:rsid w:val="00615A47"/>
    <w:rsid w:val="00615C13"/>
    <w:rsid w:val="00616095"/>
    <w:rsid w:val="0061678C"/>
    <w:rsid w:val="00616EEC"/>
    <w:rsid w:val="00616EF3"/>
    <w:rsid w:val="00617697"/>
    <w:rsid w:val="00617780"/>
    <w:rsid w:val="00617D09"/>
    <w:rsid w:val="00617E6C"/>
    <w:rsid w:val="00617F8B"/>
    <w:rsid w:val="00620D1F"/>
    <w:rsid w:val="006217FE"/>
    <w:rsid w:val="00621BBD"/>
    <w:rsid w:val="0062213B"/>
    <w:rsid w:val="006223F4"/>
    <w:rsid w:val="00622401"/>
    <w:rsid w:val="006234FE"/>
    <w:rsid w:val="006238E6"/>
    <w:rsid w:val="00623EC8"/>
    <w:rsid w:val="0062405A"/>
    <w:rsid w:val="0062489F"/>
    <w:rsid w:val="006252C9"/>
    <w:rsid w:val="006262AF"/>
    <w:rsid w:val="00630194"/>
    <w:rsid w:val="00630B83"/>
    <w:rsid w:val="00631970"/>
    <w:rsid w:val="00631E5C"/>
    <w:rsid w:val="00632327"/>
    <w:rsid w:val="00632584"/>
    <w:rsid w:val="00632F22"/>
    <w:rsid w:val="00632FFE"/>
    <w:rsid w:val="006336BD"/>
    <w:rsid w:val="00633D57"/>
    <w:rsid w:val="00633DC8"/>
    <w:rsid w:val="0063405A"/>
    <w:rsid w:val="00634133"/>
    <w:rsid w:val="00634905"/>
    <w:rsid w:val="00634C0E"/>
    <w:rsid w:val="00634EAB"/>
    <w:rsid w:val="0063562F"/>
    <w:rsid w:val="00635B1A"/>
    <w:rsid w:val="00636199"/>
    <w:rsid w:val="0063655B"/>
    <w:rsid w:val="0063673B"/>
    <w:rsid w:val="00636A37"/>
    <w:rsid w:val="00636E7E"/>
    <w:rsid w:val="00637152"/>
    <w:rsid w:val="00637504"/>
    <w:rsid w:val="00637728"/>
    <w:rsid w:val="00640645"/>
    <w:rsid w:val="00640FDE"/>
    <w:rsid w:val="006410B4"/>
    <w:rsid w:val="00641193"/>
    <w:rsid w:val="00641761"/>
    <w:rsid w:val="006417ED"/>
    <w:rsid w:val="00641985"/>
    <w:rsid w:val="006420D3"/>
    <w:rsid w:val="006425FD"/>
    <w:rsid w:val="00642721"/>
    <w:rsid w:val="00643BDD"/>
    <w:rsid w:val="0064457F"/>
    <w:rsid w:val="00644793"/>
    <w:rsid w:val="0064577B"/>
    <w:rsid w:val="00646234"/>
    <w:rsid w:val="006467E4"/>
    <w:rsid w:val="00646A0C"/>
    <w:rsid w:val="006470FB"/>
    <w:rsid w:val="0065045A"/>
    <w:rsid w:val="00650A14"/>
    <w:rsid w:val="00650A5E"/>
    <w:rsid w:val="00651AFE"/>
    <w:rsid w:val="00651F68"/>
    <w:rsid w:val="006524DE"/>
    <w:rsid w:val="00652628"/>
    <w:rsid w:val="00652967"/>
    <w:rsid w:val="00652D66"/>
    <w:rsid w:val="006531D6"/>
    <w:rsid w:val="00653933"/>
    <w:rsid w:val="006542E2"/>
    <w:rsid w:val="00654401"/>
    <w:rsid w:val="006548F1"/>
    <w:rsid w:val="00654976"/>
    <w:rsid w:val="00654C44"/>
    <w:rsid w:val="00654DAA"/>
    <w:rsid w:val="006555E5"/>
    <w:rsid w:val="0065614C"/>
    <w:rsid w:val="006566BB"/>
    <w:rsid w:val="00656A7C"/>
    <w:rsid w:val="00657660"/>
    <w:rsid w:val="00657B80"/>
    <w:rsid w:val="00661096"/>
    <w:rsid w:val="00661298"/>
    <w:rsid w:val="006612DD"/>
    <w:rsid w:val="00661840"/>
    <w:rsid w:val="00662A8C"/>
    <w:rsid w:val="00662C6F"/>
    <w:rsid w:val="006632BC"/>
    <w:rsid w:val="006635EF"/>
    <w:rsid w:val="00663AED"/>
    <w:rsid w:val="006640AC"/>
    <w:rsid w:val="00664786"/>
    <w:rsid w:val="0066489C"/>
    <w:rsid w:val="00664C71"/>
    <w:rsid w:val="006659C5"/>
    <w:rsid w:val="00665C04"/>
    <w:rsid w:val="00667116"/>
    <w:rsid w:val="0066712B"/>
    <w:rsid w:val="0066776E"/>
    <w:rsid w:val="00667D32"/>
    <w:rsid w:val="006707E7"/>
    <w:rsid w:val="006707EF"/>
    <w:rsid w:val="00671071"/>
    <w:rsid w:val="00671355"/>
    <w:rsid w:val="00671898"/>
    <w:rsid w:val="0067194F"/>
    <w:rsid w:val="006735BD"/>
    <w:rsid w:val="00673E8F"/>
    <w:rsid w:val="00674AAB"/>
    <w:rsid w:val="00674D7A"/>
    <w:rsid w:val="0067522E"/>
    <w:rsid w:val="006759E3"/>
    <w:rsid w:val="0067602E"/>
    <w:rsid w:val="00676674"/>
    <w:rsid w:val="00676B66"/>
    <w:rsid w:val="00676FEC"/>
    <w:rsid w:val="006775D1"/>
    <w:rsid w:val="00680C8F"/>
    <w:rsid w:val="00680C94"/>
    <w:rsid w:val="0068111C"/>
    <w:rsid w:val="0068137C"/>
    <w:rsid w:val="006817A2"/>
    <w:rsid w:val="0068187B"/>
    <w:rsid w:val="0068258F"/>
    <w:rsid w:val="00682A2B"/>
    <w:rsid w:val="00682EA7"/>
    <w:rsid w:val="0068338C"/>
    <w:rsid w:val="00683930"/>
    <w:rsid w:val="00683C6F"/>
    <w:rsid w:val="00683F41"/>
    <w:rsid w:val="00684412"/>
    <w:rsid w:val="00684890"/>
    <w:rsid w:val="00684909"/>
    <w:rsid w:val="00684CC6"/>
    <w:rsid w:val="006854D3"/>
    <w:rsid w:val="00686663"/>
    <w:rsid w:val="00686738"/>
    <w:rsid w:val="00686954"/>
    <w:rsid w:val="006876F1"/>
    <w:rsid w:val="00687A67"/>
    <w:rsid w:val="0069045B"/>
    <w:rsid w:val="00690E12"/>
    <w:rsid w:val="00690E3B"/>
    <w:rsid w:val="0069134F"/>
    <w:rsid w:val="00691F6B"/>
    <w:rsid w:val="006922EC"/>
    <w:rsid w:val="00692688"/>
    <w:rsid w:val="0069333B"/>
    <w:rsid w:val="00693E91"/>
    <w:rsid w:val="00693FC1"/>
    <w:rsid w:val="00693FD9"/>
    <w:rsid w:val="006942E9"/>
    <w:rsid w:val="006944C5"/>
    <w:rsid w:val="00694871"/>
    <w:rsid w:val="00694C15"/>
    <w:rsid w:val="00694EE0"/>
    <w:rsid w:val="0069551A"/>
    <w:rsid w:val="00695B72"/>
    <w:rsid w:val="0069600B"/>
    <w:rsid w:val="0069653F"/>
    <w:rsid w:val="00696A14"/>
    <w:rsid w:val="00696FA4"/>
    <w:rsid w:val="006971DC"/>
    <w:rsid w:val="00697442"/>
    <w:rsid w:val="00697500"/>
    <w:rsid w:val="00697DC8"/>
    <w:rsid w:val="006A0359"/>
    <w:rsid w:val="006A0640"/>
    <w:rsid w:val="006A0A2A"/>
    <w:rsid w:val="006A0E0B"/>
    <w:rsid w:val="006A15B0"/>
    <w:rsid w:val="006A1A3E"/>
    <w:rsid w:val="006A1EF6"/>
    <w:rsid w:val="006A25E1"/>
    <w:rsid w:val="006A2E66"/>
    <w:rsid w:val="006A4369"/>
    <w:rsid w:val="006A5315"/>
    <w:rsid w:val="006A55E9"/>
    <w:rsid w:val="006A62C1"/>
    <w:rsid w:val="006A675B"/>
    <w:rsid w:val="006A7243"/>
    <w:rsid w:val="006A73ED"/>
    <w:rsid w:val="006A7CBE"/>
    <w:rsid w:val="006A7E8C"/>
    <w:rsid w:val="006B0115"/>
    <w:rsid w:val="006B13C6"/>
    <w:rsid w:val="006B1475"/>
    <w:rsid w:val="006B15B4"/>
    <w:rsid w:val="006B1817"/>
    <w:rsid w:val="006B2006"/>
    <w:rsid w:val="006B211D"/>
    <w:rsid w:val="006B2503"/>
    <w:rsid w:val="006B2709"/>
    <w:rsid w:val="006B3064"/>
    <w:rsid w:val="006B3986"/>
    <w:rsid w:val="006B3C85"/>
    <w:rsid w:val="006B3DD6"/>
    <w:rsid w:val="006B4EB8"/>
    <w:rsid w:val="006B53C6"/>
    <w:rsid w:val="006B5FF8"/>
    <w:rsid w:val="006B6398"/>
    <w:rsid w:val="006B651A"/>
    <w:rsid w:val="006B6FFC"/>
    <w:rsid w:val="006B76C9"/>
    <w:rsid w:val="006B7C2D"/>
    <w:rsid w:val="006C01E8"/>
    <w:rsid w:val="006C08C5"/>
    <w:rsid w:val="006C2222"/>
    <w:rsid w:val="006C29F7"/>
    <w:rsid w:val="006C2B46"/>
    <w:rsid w:val="006C2BAA"/>
    <w:rsid w:val="006C2F0D"/>
    <w:rsid w:val="006C3471"/>
    <w:rsid w:val="006C38FC"/>
    <w:rsid w:val="006C46DF"/>
    <w:rsid w:val="006C488C"/>
    <w:rsid w:val="006C4969"/>
    <w:rsid w:val="006C4A9B"/>
    <w:rsid w:val="006C4FF0"/>
    <w:rsid w:val="006C53A5"/>
    <w:rsid w:val="006C605A"/>
    <w:rsid w:val="006C6122"/>
    <w:rsid w:val="006C6C8E"/>
    <w:rsid w:val="006C6C9A"/>
    <w:rsid w:val="006C6E07"/>
    <w:rsid w:val="006C6E0A"/>
    <w:rsid w:val="006C6E0D"/>
    <w:rsid w:val="006C6ED9"/>
    <w:rsid w:val="006C71C3"/>
    <w:rsid w:val="006C78EE"/>
    <w:rsid w:val="006C7BA0"/>
    <w:rsid w:val="006C7D8B"/>
    <w:rsid w:val="006D0F70"/>
    <w:rsid w:val="006D1EEF"/>
    <w:rsid w:val="006D230E"/>
    <w:rsid w:val="006D2AF3"/>
    <w:rsid w:val="006D304F"/>
    <w:rsid w:val="006D36E8"/>
    <w:rsid w:val="006D391C"/>
    <w:rsid w:val="006D39A7"/>
    <w:rsid w:val="006D3BC3"/>
    <w:rsid w:val="006D3D15"/>
    <w:rsid w:val="006D464C"/>
    <w:rsid w:val="006D48A1"/>
    <w:rsid w:val="006D4E97"/>
    <w:rsid w:val="006D4F73"/>
    <w:rsid w:val="006D511A"/>
    <w:rsid w:val="006D5863"/>
    <w:rsid w:val="006D5953"/>
    <w:rsid w:val="006D5A5C"/>
    <w:rsid w:val="006D5C5D"/>
    <w:rsid w:val="006D5C78"/>
    <w:rsid w:val="006D78C3"/>
    <w:rsid w:val="006D7C47"/>
    <w:rsid w:val="006E05B4"/>
    <w:rsid w:val="006E0B9A"/>
    <w:rsid w:val="006E0BA9"/>
    <w:rsid w:val="006E0D0D"/>
    <w:rsid w:val="006E13C0"/>
    <w:rsid w:val="006E1613"/>
    <w:rsid w:val="006E2084"/>
    <w:rsid w:val="006E20B5"/>
    <w:rsid w:val="006E221B"/>
    <w:rsid w:val="006E221D"/>
    <w:rsid w:val="006E2597"/>
    <w:rsid w:val="006E2AD0"/>
    <w:rsid w:val="006E2BE7"/>
    <w:rsid w:val="006E2ECA"/>
    <w:rsid w:val="006E3096"/>
    <w:rsid w:val="006E36B6"/>
    <w:rsid w:val="006E45FB"/>
    <w:rsid w:val="006E4F8C"/>
    <w:rsid w:val="006E50AB"/>
    <w:rsid w:val="006E513C"/>
    <w:rsid w:val="006E52AC"/>
    <w:rsid w:val="006E5F05"/>
    <w:rsid w:val="006E6259"/>
    <w:rsid w:val="006E64D9"/>
    <w:rsid w:val="006E6C51"/>
    <w:rsid w:val="006E7877"/>
    <w:rsid w:val="006F007F"/>
    <w:rsid w:val="006F139D"/>
    <w:rsid w:val="006F196D"/>
    <w:rsid w:val="006F25A5"/>
    <w:rsid w:val="006F2C2C"/>
    <w:rsid w:val="006F2CA7"/>
    <w:rsid w:val="006F36B1"/>
    <w:rsid w:val="006F3E2B"/>
    <w:rsid w:val="006F3F31"/>
    <w:rsid w:val="006F4232"/>
    <w:rsid w:val="006F476F"/>
    <w:rsid w:val="006F4A8F"/>
    <w:rsid w:val="006F4C3A"/>
    <w:rsid w:val="006F5A49"/>
    <w:rsid w:val="006F60DD"/>
    <w:rsid w:val="006F61A0"/>
    <w:rsid w:val="006F639F"/>
    <w:rsid w:val="006F63D4"/>
    <w:rsid w:val="006F6452"/>
    <w:rsid w:val="006F69FD"/>
    <w:rsid w:val="006F79D6"/>
    <w:rsid w:val="006F7B78"/>
    <w:rsid w:val="006F7CE6"/>
    <w:rsid w:val="00700D90"/>
    <w:rsid w:val="00702BEC"/>
    <w:rsid w:val="00702D28"/>
    <w:rsid w:val="0070307F"/>
    <w:rsid w:val="00703ADD"/>
    <w:rsid w:val="00703D72"/>
    <w:rsid w:val="00704E72"/>
    <w:rsid w:val="00704EF7"/>
    <w:rsid w:val="00705680"/>
    <w:rsid w:val="007056B2"/>
    <w:rsid w:val="007058C3"/>
    <w:rsid w:val="00705F80"/>
    <w:rsid w:val="00706136"/>
    <w:rsid w:val="00706383"/>
    <w:rsid w:val="00706DFE"/>
    <w:rsid w:val="00707090"/>
    <w:rsid w:val="00707239"/>
    <w:rsid w:val="00707328"/>
    <w:rsid w:val="007075BD"/>
    <w:rsid w:val="007076B2"/>
    <w:rsid w:val="00707D46"/>
    <w:rsid w:val="00707E71"/>
    <w:rsid w:val="00710003"/>
    <w:rsid w:val="007107EE"/>
    <w:rsid w:val="00710B46"/>
    <w:rsid w:val="0071103B"/>
    <w:rsid w:val="007113D1"/>
    <w:rsid w:val="00711435"/>
    <w:rsid w:val="007114EC"/>
    <w:rsid w:val="00711B6D"/>
    <w:rsid w:val="00712065"/>
    <w:rsid w:val="00712487"/>
    <w:rsid w:val="00712DCF"/>
    <w:rsid w:val="00712E85"/>
    <w:rsid w:val="00712F09"/>
    <w:rsid w:val="007145C2"/>
    <w:rsid w:val="00714E51"/>
    <w:rsid w:val="00715677"/>
    <w:rsid w:val="00715D11"/>
    <w:rsid w:val="00716C0D"/>
    <w:rsid w:val="00717216"/>
    <w:rsid w:val="00717B20"/>
    <w:rsid w:val="00717DB4"/>
    <w:rsid w:val="00717F0A"/>
    <w:rsid w:val="00720037"/>
    <w:rsid w:val="00720285"/>
    <w:rsid w:val="00720807"/>
    <w:rsid w:val="007208D2"/>
    <w:rsid w:val="0072090D"/>
    <w:rsid w:val="00720E33"/>
    <w:rsid w:val="00721AEE"/>
    <w:rsid w:val="007225D7"/>
    <w:rsid w:val="00722B01"/>
    <w:rsid w:val="00722C1B"/>
    <w:rsid w:val="00723641"/>
    <w:rsid w:val="0072484E"/>
    <w:rsid w:val="00724953"/>
    <w:rsid w:val="00724B03"/>
    <w:rsid w:val="007251EF"/>
    <w:rsid w:val="00725393"/>
    <w:rsid w:val="007253D9"/>
    <w:rsid w:val="00726722"/>
    <w:rsid w:val="0072738B"/>
    <w:rsid w:val="00730928"/>
    <w:rsid w:val="00730A20"/>
    <w:rsid w:val="00730C29"/>
    <w:rsid w:val="00730EAC"/>
    <w:rsid w:val="00731373"/>
    <w:rsid w:val="007316EC"/>
    <w:rsid w:val="00731C9D"/>
    <w:rsid w:val="007321F5"/>
    <w:rsid w:val="00732C0C"/>
    <w:rsid w:val="00733034"/>
    <w:rsid w:val="0073305E"/>
    <w:rsid w:val="007332DF"/>
    <w:rsid w:val="007336B6"/>
    <w:rsid w:val="00733949"/>
    <w:rsid w:val="00734548"/>
    <w:rsid w:val="0073463D"/>
    <w:rsid w:val="00734A6C"/>
    <w:rsid w:val="00734C4A"/>
    <w:rsid w:val="00735046"/>
    <w:rsid w:val="0073515B"/>
    <w:rsid w:val="00735225"/>
    <w:rsid w:val="007371A1"/>
    <w:rsid w:val="00737324"/>
    <w:rsid w:val="00737864"/>
    <w:rsid w:val="007402E1"/>
    <w:rsid w:val="00740552"/>
    <w:rsid w:val="007408D4"/>
    <w:rsid w:val="007409BD"/>
    <w:rsid w:val="00740BAA"/>
    <w:rsid w:val="00740C4D"/>
    <w:rsid w:val="00740D68"/>
    <w:rsid w:val="00740EF1"/>
    <w:rsid w:val="00741682"/>
    <w:rsid w:val="007416EA"/>
    <w:rsid w:val="00741768"/>
    <w:rsid w:val="00741D7E"/>
    <w:rsid w:val="00742604"/>
    <w:rsid w:val="00742959"/>
    <w:rsid w:val="007438B1"/>
    <w:rsid w:val="00743BFF"/>
    <w:rsid w:val="00743E4E"/>
    <w:rsid w:val="00744436"/>
    <w:rsid w:val="00744478"/>
    <w:rsid w:val="00744DAA"/>
    <w:rsid w:val="00744EE7"/>
    <w:rsid w:val="00745342"/>
    <w:rsid w:val="0074640A"/>
    <w:rsid w:val="0074715B"/>
    <w:rsid w:val="00747793"/>
    <w:rsid w:val="00747D3F"/>
    <w:rsid w:val="007500A5"/>
    <w:rsid w:val="0075047E"/>
    <w:rsid w:val="00750967"/>
    <w:rsid w:val="00750B01"/>
    <w:rsid w:val="00751DD8"/>
    <w:rsid w:val="0075288A"/>
    <w:rsid w:val="00752CCD"/>
    <w:rsid w:val="007548FE"/>
    <w:rsid w:val="00755211"/>
    <w:rsid w:val="007556DB"/>
    <w:rsid w:val="007562E8"/>
    <w:rsid w:val="00756A8C"/>
    <w:rsid w:val="00756CF7"/>
    <w:rsid w:val="00756E7F"/>
    <w:rsid w:val="007571BD"/>
    <w:rsid w:val="00757494"/>
    <w:rsid w:val="00757BAB"/>
    <w:rsid w:val="00757EFD"/>
    <w:rsid w:val="00760487"/>
    <w:rsid w:val="0076049C"/>
    <w:rsid w:val="007605D6"/>
    <w:rsid w:val="00760A46"/>
    <w:rsid w:val="00760F8C"/>
    <w:rsid w:val="00761152"/>
    <w:rsid w:val="00761772"/>
    <w:rsid w:val="00761C9C"/>
    <w:rsid w:val="00761E51"/>
    <w:rsid w:val="007625DC"/>
    <w:rsid w:val="00762FD1"/>
    <w:rsid w:val="00763545"/>
    <w:rsid w:val="00763DEC"/>
    <w:rsid w:val="007640F8"/>
    <w:rsid w:val="00764531"/>
    <w:rsid w:val="00764624"/>
    <w:rsid w:val="0076472A"/>
    <w:rsid w:val="00764BDC"/>
    <w:rsid w:val="00764E44"/>
    <w:rsid w:val="00764F7B"/>
    <w:rsid w:val="00765588"/>
    <w:rsid w:val="0076560B"/>
    <w:rsid w:val="0076570C"/>
    <w:rsid w:val="00765FC6"/>
    <w:rsid w:val="00766358"/>
    <w:rsid w:val="00766495"/>
    <w:rsid w:val="007667A6"/>
    <w:rsid w:val="0076699B"/>
    <w:rsid w:val="007675D0"/>
    <w:rsid w:val="007675E2"/>
    <w:rsid w:val="00767B11"/>
    <w:rsid w:val="00767B1D"/>
    <w:rsid w:val="00767B85"/>
    <w:rsid w:val="00767E41"/>
    <w:rsid w:val="0077024D"/>
    <w:rsid w:val="0077048B"/>
    <w:rsid w:val="00770BCF"/>
    <w:rsid w:val="00770DD2"/>
    <w:rsid w:val="00770EE1"/>
    <w:rsid w:val="00771FB8"/>
    <w:rsid w:val="0077200E"/>
    <w:rsid w:val="0077234E"/>
    <w:rsid w:val="00772988"/>
    <w:rsid w:val="00772B9D"/>
    <w:rsid w:val="00772BFB"/>
    <w:rsid w:val="00772E3D"/>
    <w:rsid w:val="0077326C"/>
    <w:rsid w:val="00773440"/>
    <w:rsid w:val="00773C11"/>
    <w:rsid w:val="00774007"/>
    <w:rsid w:val="0077420E"/>
    <w:rsid w:val="00774270"/>
    <w:rsid w:val="00774343"/>
    <w:rsid w:val="007748D3"/>
    <w:rsid w:val="00774CE7"/>
    <w:rsid w:val="00774ECE"/>
    <w:rsid w:val="00775260"/>
    <w:rsid w:val="0077550A"/>
    <w:rsid w:val="00775E08"/>
    <w:rsid w:val="00775E97"/>
    <w:rsid w:val="00776146"/>
    <w:rsid w:val="00776BD8"/>
    <w:rsid w:val="00776DCE"/>
    <w:rsid w:val="00777832"/>
    <w:rsid w:val="00777852"/>
    <w:rsid w:val="00777D4C"/>
    <w:rsid w:val="00777E92"/>
    <w:rsid w:val="007809F5"/>
    <w:rsid w:val="007817C8"/>
    <w:rsid w:val="00781D06"/>
    <w:rsid w:val="0078293A"/>
    <w:rsid w:val="00782A1A"/>
    <w:rsid w:val="00782D52"/>
    <w:rsid w:val="00782D93"/>
    <w:rsid w:val="007830B3"/>
    <w:rsid w:val="0078324A"/>
    <w:rsid w:val="00783540"/>
    <w:rsid w:val="007841A5"/>
    <w:rsid w:val="00784698"/>
    <w:rsid w:val="00784CBE"/>
    <w:rsid w:val="00784FE5"/>
    <w:rsid w:val="00785093"/>
    <w:rsid w:val="0078521F"/>
    <w:rsid w:val="00785992"/>
    <w:rsid w:val="007863D2"/>
    <w:rsid w:val="007867FA"/>
    <w:rsid w:val="00786873"/>
    <w:rsid w:val="00786F72"/>
    <w:rsid w:val="00787A02"/>
    <w:rsid w:val="00787CE8"/>
    <w:rsid w:val="007900C8"/>
    <w:rsid w:val="00790A77"/>
    <w:rsid w:val="00790E6F"/>
    <w:rsid w:val="0079192A"/>
    <w:rsid w:val="00792D97"/>
    <w:rsid w:val="0079314E"/>
    <w:rsid w:val="0079351D"/>
    <w:rsid w:val="00793DAE"/>
    <w:rsid w:val="00794CB5"/>
    <w:rsid w:val="00794E91"/>
    <w:rsid w:val="00794F42"/>
    <w:rsid w:val="00795DC0"/>
    <w:rsid w:val="0079657A"/>
    <w:rsid w:val="0079666D"/>
    <w:rsid w:val="00796780"/>
    <w:rsid w:val="0079692D"/>
    <w:rsid w:val="00796C84"/>
    <w:rsid w:val="007973C5"/>
    <w:rsid w:val="00797D58"/>
    <w:rsid w:val="007A0486"/>
    <w:rsid w:val="007A0870"/>
    <w:rsid w:val="007A09B2"/>
    <w:rsid w:val="007A09CF"/>
    <w:rsid w:val="007A111C"/>
    <w:rsid w:val="007A26CA"/>
    <w:rsid w:val="007A2B40"/>
    <w:rsid w:val="007A318F"/>
    <w:rsid w:val="007A3366"/>
    <w:rsid w:val="007A33F0"/>
    <w:rsid w:val="007A3692"/>
    <w:rsid w:val="007A412F"/>
    <w:rsid w:val="007A4A03"/>
    <w:rsid w:val="007A5A60"/>
    <w:rsid w:val="007A5AED"/>
    <w:rsid w:val="007A5C53"/>
    <w:rsid w:val="007A691D"/>
    <w:rsid w:val="007A6D32"/>
    <w:rsid w:val="007A7540"/>
    <w:rsid w:val="007B074B"/>
    <w:rsid w:val="007B099B"/>
    <w:rsid w:val="007B0A86"/>
    <w:rsid w:val="007B0E38"/>
    <w:rsid w:val="007B1667"/>
    <w:rsid w:val="007B3E09"/>
    <w:rsid w:val="007B44AE"/>
    <w:rsid w:val="007B4789"/>
    <w:rsid w:val="007B4F68"/>
    <w:rsid w:val="007B6243"/>
    <w:rsid w:val="007B791D"/>
    <w:rsid w:val="007C040E"/>
    <w:rsid w:val="007C0B1F"/>
    <w:rsid w:val="007C0D79"/>
    <w:rsid w:val="007C0D7C"/>
    <w:rsid w:val="007C0E8A"/>
    <w:rsid w:val="007C14E7"/>
    <w:rsid w:val="007C280D"/>
    <w:rsid w:val="007C2FC1"/>
    <w:rsid w:val="007C34DF"/>
    <w:rsid w:val="007C3661"/>
    <w:rsid w:val="007C36E6"/>
    <w:rsid w:val="007C3BE3"/>
    <w:rsid w:val="007C42F0"/>
    <w:rsid w:val="007C4F55"/>
    <w:rsid w:val="007C5465"/>
    <w:rsid w:val="007C5BD6"/>
    <w:rsid w:val="007C6287"/>
    <w:rsid w:val="007C6865"/>
    <w:rsid w:val="007C6ECB"/>
    <w:rsid w:val="007C724F"/>
    <w:rsid w:val="007C7269"/>
    <w:rsid w:val="007C763D"/>
    <w:rsid w:val="007C79F3"/>
    <w:rsid w:val="007C7A79"/>
    <w:rsid w:val="007D0872"/>
    <w:rsid w:val="007D14BF"/>
    <w:rsid w:val="007D1E84"/>
    <w:rsid w:val="007D2580"/>
    <w:rsid w:val="007D35E5"/>
    <w:rsid w:val="007D3901"/>
    <w:rsid w:val="007D3BBC"/>
    <w:rsid w:val="007D4374"/>
    <w:rsid w:val="007D4703"/>
    <w:rsid w:val="007D57C9"/>
    <w:rsid w:val="007D5C3D"/>
    <w:rsid w:val="007D65D8"/>
    <w:rsid w:val="007D67D1"/>
    <w:rsid w:val="007D685A"/>
    <w:rsid w:val="007D6A4B"/>
    <w:rsid w:val="007D713F"/>
    <w:rsid w:val="007E0C25"/>
    <w:rsid w:val="007E0C2F"/>
    <w:rsid w:val="007E126D"/>
    <w:rsid w:val="007E198B"/>
    <w:rsid w:val="007E1EC4"/>
    <w:rsid w:val="007E253B"/>
    <w:rsid w:val="007E2614"/>
    <w:rsid w:val="007E2A96"/>
    <w:rsid w:val="007E344A"/>
    <w:rsid w:val="007E34CF"/>
    <w:rsid w:val="007E3582"/>
    <w:rsid w:val="007E35B1"/>
    <w:rsid w:val="007E36D6"/>
    <w:rsid w:val="007E3758"/>
    <w:rsid w:val="007E538F"/>
    <w:rsid w:val="007E5EE5"/>
    <w:rsid w:val="007E635F"/>
    <w:rsid w:val="007E6366"/>
    <w:rsid w:val="007E69DB"/>
    <w:rsid w:val="007E6AB2"/>
    <w:rsid w:val="007E6B2C"/>
    <w:rsid w:val="007E75BF"/>
    <w:rsid w:val="007E792D"/>
    <w:rsid w:val="007E7BE4"/>
    <w:rsid w:val="007E7ED1"/>
    <w:rsid w:val="007F0147"/>
    <w:rsid w:val="007F05ED"/>
    <w:rsid w:val="007F087F"/>
    <w:rsid w:val="007F0AB5"/>
    <w:rsid w:val="007F0F22"/>
    <w:rsid w:val="007F1267"/>
    <w:rsid w:val="007F188F"/>
    <w:rsid w:val="007F1971"/>
    <w:rsid w:val="007F23F1"/>
    <w:rsid w:val="007F2618"/>
    <w:rsid w:val="007F276F"/>
    <w:rsid w:val="007F2A35"/>
    <w:rsid w:val="007F2B02"/>
    <w:rsid w:val="007F2F66"/>
    <w:rsid w:val="007F3916"/>
    <w:rsid w:val="007F3A69"/>
    <w:rsid w:val="007F4947"/>
    <w:rsid w:val="007F4E85"/>
    <w:rsid w:val="007F5103"/>
    <w:rsid w:val="007F53FE"/>
    <w:rsid w:val="007F5676"/>
    <w:rsid w:val="007F60B4"/>
    <w:rsid w:val="007F618D"/>
    <w:rsid w:val="007F6315"/>
    <w:rsid w:val="007F64B7"/>
    <w:rsid w:val="007F6535"/>
    <w:rsid w:val="007F6C49"/>
    <w:rsid w:val="007F6F0E"/>
    <w:rsid w:val="007F76DC"/>
    <w:rsid w:val="007F7FCE"/>
    <w:rsid w:val="008002F2"/>
    <w:rsid w:val="00800E95"/>
    <w:rsid w:val="008012C1"/>
    <w:rsid w:val="008012F6"/>
    <w:rsid w:val="00801460"/>
    <w:rsid w:val="00802CC9"/>
    <w:rsid w:val="00802E1F"/>
    <w:rsid w:val="00803329"/>
    <w:rsid w:val="00803925"/>
    <w:rsid w:val="00804339"/>
    <w:rsid w:val="00804563"/>
    <w:rsid w:val="008048AA"/>
    <w:rsid w:val="00804E01"/>
    <w:rsid w:val="00805523"/>
    <w:rsid w:val="00805897"/>
    <w:rsid w:val="008072AE"/>
    <w:rsid w:val="00807739"/>
    <w:rsid w:val="0080783E"/>
    <w:rsid w:val="00807A1E"/>
    <w:rsid w:val="00807B95"/>
    <w:rsid w:val="00810585"/>
    <w:rsid w:val="008115AE"/>
    <w:rsid w:val="00811665"/>
    <w:rsid w:val="00812814"/>
    <w:rsid w:val="0081382F"/>
    <w:rsid w:val="008145DE"/>
    <w:rsid w:val="00814760"/>
    <w:rsid w:val="00814EC6"/>
    <w:rsid w:val="00815909"/>
    <w:rsid w:val="00815A9B"/>
    <w:rsid w:val="00815B3B"/>
    <w:rsid w:val="008164B4"/>
    <w:rsid w:val="00816C31"/>
    <w:rsid w:val="00816E97"/>
    <w:rsid w:val="008175BA"/>
    <w:rsid w:val="0081799F"/>
    <w:rsid w:val="00817B42"/>
    <w:rsid w:val="008200A5"/>
    <w:rsid w:val="008217F8"/>
    <w:rsid w:val="008219F8"/>
    <w:rsid w:val="00822AB2"/>
    <w:rsid w:val="00823052"/>
    <w:rsid w:val="008231F1"/>
    <w:rsid w:val="00823DF0"/>
    <w:rsid w:val="00824E17"/>
    <w:rsid w:val="0082535B"/>
    <w:rsid w:val="00825FAC"/>
    <w:rsid w:val="00826A54"/>
    <w:rsid w:val="0082766C"/>
    <w:rsid w:val="00827A2E"/>
    <w:rsid w:val="00827B2A"/>
    <w:rsid w:val="00830814"/>
    <w:rsid w:val="008311DB"/>
    <w:rsid w:val="00831AC0"/>
    <w:rsid w:val="008325D5"/>
    <w:rsid w:val="00832682"/>
    <w:rsid w:val="0083288F"/>
    <w:rsid w:val="008331C3"/>
    <w:rsid w:val="008333E4"/>
    <w:rsid w:val="008342F5"/>
    <w:rsid w:val="00834C52"/>
    <w:rsid w:val="008359F1"/>
    <w:rsid w:val="00835A40"/>
    <w:rsid w:val="00835B23"/>
    <w:rsid w:val="00835DD4"/>
    <w:rsid w:val="0083687A"/>
    <w:rsid w:val="00836FBC"/>
    <w:rsid w:val="00840026"/>
    <w:rsid w:val="008403C0"/>
    <w:rsid w:val="008403C1"/>
    <w:rsid w:val="00841290"/>
    <w:rsid w:val="0084160F"/>
    <w:rsid w:val="00841641"/>
    <w:rsid w:val="00841983"/>
    <w:rsid w:val="00842529"/>
    <w:rsid w:val="00842649"/>
    <w:rsid w:val="00842780"/>
    <w:rsid w:val="00842CC9"/>
    <w:rsid w:val="00842EFE"/>
    <w:rsid w:val="00842FDA"/>
    <w:rsid w:val="00843716"/>
    <w:rsid w:val="00843AF5"/>
    <w:rsid w:val="00843C0F"/>
    <w:rsid w:val="00843C9D"/>
    <w:rsid w:val="00844928"/>
    <w:rsid w:val="008449F6"/>
    <w:rsid w:val="00844A71"/>
    <w:rsid w:val="00845066"/>
    <w:rsid w:val="008450D6"/>
    <w:rsid w:val="0084522A"/>
    <w:rsid w:val="008452BC"/>
    <w:rsid w:val="00845413"/>
    <w:rsid w:val="00845B86"/>
    <w:rsid w:val="00845F20"/>
    <w:rsid w:val="008461D2"/>
    <w:rsid w:val="008461D7"/>
    <w:rsid w:val="008465F7"/>
    <w:rsid w:val="00847069"/>
    <w:rsid w:val="00847FE4"/>
    <w:rsid w:val="008502EE"/>
    <w:rsid w:val="00850457"/>
    <w:rsid w:val="0085092D"/>
    <w:rsid w:val="00850A93"/>
    <w:rsid w:val="00851E50"/>
    <w:rsid w:val="00852428"/>
    <w:rsid w:val="0085302E"/>
    <w:rsid w:val="0085364D"/>
    <w:rsid w:val="008540D6"/>
    <w:rsid w:val="00854270"/>
    <w:rsid w:val="00854B9D"/>
    <w:rsid w:val="00854CFD"/>
    <w:rsid w:val="0085530B"/>
    <w:rsid w:val="0085551B"/>
    <w:rsid w:val="00855B93"/>
    <w:rsid w:val="00855C28"/>
    <w:rsid w:val="00855C86"/>
    <w:rsid w:val="00855DF7"/>
    <w:rsid w:val="008561C5"/>
    <w:rsid w:val="00856667"/>
    <w:rsid w:val="00856B4F"/>
    <w:rsid w:val="00857F73"/>
    <w:rsid w:val="0086001C"/>
    <w:rsid w:val="0086032C"/>
    <w:rsid w:val="00860702"/>
    <w:rsid w:val="00860797"/>
    <w:rsid w:val="00860C6B"/>
    <w:rsid w:val="00860E4A"/>
    <w:rsid w:val="00860F18"/>
    <w:rsid w:val="00861456"/>
    <w:rsid w:val="00861551"/>
    <w:rsid w:val="008620EF"/>
    <w:rsid w:val="00862EE9"/>
    <w:rsid w:val="0086327B"/>
    <w:rsid w:val="008632E2"/>
    <w:rsid w:val="008637F7"/>
    <w:rsid w:val="00863F41"/>
    <w:rsid w:val="0086425F"/>
    <w:rsid w:val="008647A3"/>
    <w:rsid w:val="00864934"/>
    <w:rsid w:val="00865303"/>
    <w:rsid w:val="00865368"/>
    <w:rsid w:val="008660D4"/>
    <w:rsid w:val="008665DD"/>
    <w:rsid w:val="00866932"/>
    <w:rsid w:val="00867833"/>
    <w:rsid w:val="00867A01"/>
    <w:rsid w:val="00867DD7"/>
    <w:rsid w:val="0087001A"/>
    <w:rsid w:val="008700C3"/>
    <w:rsid w:val="0087066D"/>
    <w:rsid w:val="00871598"/>
    <w:rsid w:val="008715D4"/>
    <w:rsid w:val="00871789"/>
    <w:rsid w:val="00871821"/>
    <w:rsid w:val="00872ACC"/>
    <w:rsid w:val="00872B98"/>
    <w:rsid w:val="008734F1"/>
    <w:rsid w:val="00873950"/>
    <w:rsid w:val="00873AB8"/>
    <w:rsid w:val="0087435B"/>
    <w:rsid w:val="0087491D"/>
    <w:rsid w:val="00874DFE"/>
    <w:rsid w:val="008754B3"/>
    <w:rsid w:val="0087587C"/>
    <w:rsid w:val="00875891"/>
    <w:rsid w:val="00875E57"/>
    <w:rsid w:val="00876960"/>
    <w:rsid w:val="00876F2C"/>
    <w:rsid w:val="00877062"/>
    <w:rsid w:val="008775D4"/>
    <w:rsid w:val="00877B45"/>
    <w:rsid w:val="00877C86"/>
    <w:rsid w:val="008801C3"/>
    <w:rsid w:val="008808CE"/>
    <w:rsid w:val="00880E16"/>
    <w:rsid w:val="00881744"/>
    <w:rsid w:val="00881864"/>
    <w:rsid w:val="00881BCE"/>
    <w:rsid w:val="008821A1"/>
    <w:rsid w:val="00883973"/>
    <w:rsid w:val="00884624"/>
    <w:rsid w:val="008849C2"/>
    <w:rsid w:val="00884A22"/>
    <w:rsid w:val="00884A6E"/>
    <w:rsid w:val="00884E8B"/>
    <w:rsid w:val="00884F3C"/>
    <w:rsid w:val="008852AE"/>
    <w:rsid w:val="008853A3"/>
    <w:rsid w:val="008859D7"/>
    <w:rsid w:val="00886306"/>
    <w:rsid w:val="008866AF"/>
    <w:rsid w:val="00886751"/>
    <w:rsid w:val="00886C0B"/>
    <w:rsid w:val="00887413"/>
    <w:rsid w:val="00887942"/>
    <w:rsid w:val="00887AC0"/>
    <w:rsid w:val="00887EF0"/>
    <w:rsid w:val="00887FAD"/>
    <w:rsid w:val="008900E0"/>
    <w:rsid w:val="0089061B"/>
    <w:rsid w:val="00890F3D"/>
    <w:rsid w:val="00891473"/>
    <w:rsid w:val="008914B2"/>
    <w:rsid w:val="00892165"/>
    <w:rsid w:val="00892E00"/>
    <w:rsid w:val="00892EEF"/>
    <w:rsid w:val="008937C5"/>
    <w:rsid w:val="00894223"/>
    <w:rsid w:val="0089450B"/>
    <w:rsid w:val="00894803"/>
    <w:rsid w:val="00894BD7"/>
    <w:rsid w:val="00895063"/>
    <w:rsid w:val="008959C6"/>
    <w:rsid w:val="00895E41"/>
    <w:rsid w:val="00895EE7"/>
    <w:rsid w:val="0089626B"/>
    <w:rsid w:val="008965CF"/>
    <w:rsid w:val="008967C7"/>
    <w:rsid w:val="00896B2E"/>
    <w:rsid w:val="0089709B"/>
    <w:rsid w:val="00897D71"/>
    <w:rsid w:val="008A068B"/>
    <w:rsid w:val="008A0DD0"/>
    <w:rsid w:val="008A16B9"/>
    <w:rsid w:val="008A1A56"/>
    <w:rsid w:val="008A1CA2"/>
    <w:rsid w:val="008A1D13"/>
    <w:rsid w:val="008A1DE9"/>
    <w:rsid w:val="008A30E1"/>
    <w:rsid w:val="008A340F"/>
    <w:rsid w:val="008A3B84"/>
    <w:rsid w:val="008A3F1E"/>
    <w:rsid w:val="008A4970"/>
    <w:rsid w:val="008A5798"/>
    <w:rsid w:val="008A59AA"/>
    <w:rsid w:val="008A5BFE"/>
    <w:rsid w:val="008A6783"/>
    <w:rsid w:val="008A6C2C"/>
    <w:rsid w:val="008A6D1C"/>
    <w:rsid w:val="008A6D73"/>
    <w:rsid w:val="008A7295"/>
    <w:rsid w:val="008B00A8"/>
    <w:rsid w:val="008B03E5"/>
    <w:rsid w:val="008B08F2"/>
    <w:rsid w:val="008B0C09"/>
    <w:rsid w:val="008B1276"/>
    <w:rsid w:val="008B18B3"/>
    <w:rsid w:val="008B1AD6"/>
    <w:rsid w:val="008B1EA5"/>
    <w:rsid w:val="008B37AB"/>
    <w:rsid w:val="008B3A1F"/>
    <w:rsid w:val="008B3B45"/>
    <w:rsid w:val="008B3CFC"/>
    <w:rsid w:val="008B480C"/>
    <w:rsid w:val="008B49B8"/>
    <w:rsid w:val="008B4D50"/>
    <w:rsid w:val="008B5145"/>
    <w:rsid w:val="008B5448"/>
    <w:rsid w:val="008B6BFF"/>
    <w:rsid w:val="008B6CC6"/>
    <w:rsid w:val="008B6DEF"/>
    <w:rsid w:val="008B761B"/>
    <w:rsid w:val="008B7958"/>
    <w:rsid w:val="008B7961"/>
    <w:rsid w:val="008B7BD6"/>
    <w:rsid w:val="008B7C1E"/>
    <w:rsid w:val="008C005A"/>
    <w:rsid w:val="008C0770"/>
    <w:rsid w:val="008C0856"/>
    <w:rsid w:val="008C0ACB"/>
    <w:rsid w:val="008C178A"/>
    <w:rsid w:val="008C1DD4"/>
    <w:rsid w:val="008C1F0C"/>
    <w:rsid w:val="008C245B"/>
    <w:rsid w:val="008C2D31"/>
    <w:rsid w:val="008C3D0C"/>
    <w:rsid w:val="008C504B"/>
    <w:rsid w:val="008C50F9"/>
    <w:rsid w:val="008C5EF5"/>
    <w:rsid w:val="008C65EA"/>
    <w:rsid w:val="008C6EAE"/>
    <w:rsid w:val="008C7819"/>
    <w:rsid w:val="008D00EE"/>
    <w:rsid w:val="008D0A42"/>
    <w:rsid w:val="008D1667"/>
    <w:rsid w:val="008D18E0"/>
    <w:rsid w:val="008D1907"/>
    <w:rsid w:val="008D20D3"/>
    <w:rsid w:val="008D243D"/>
    <w:rsid w:val="008D2850"/>
    <w:rsid w:val="008D3258"/>
    <w:rsid w:val="008D333A"/>
    <w:rsid w:val="008D3572"/>
    <w:rsid w:val="008D39D1"/>
    <w:rsid w:val="008D3A36"/>
    <w:rsid w:val="008D3B20"/>
    <w:rsid w:val="008D3B8B"/>
    <w:rsid w:val="008D3D10"/>
    <w:rsid w:val="008D4388"/>
    <w:rsid w:val="008D4585"/>
    <w:rsid w:val="008D4824"/>
    <w:rsid w:val="008D536F"/>
    <w:rsid w:val="008D5E22"/>
    <w:rsid w:val="008D6395"/>
    <w:rsid w:val="008D6907"/>
    <w:rsid w:val="008D7991"/>
    <w:rsid w:val="008D7EE4"/>
    <w:rsid w:val="008E053D"/>
    <w:rsid w:val="008E126C"/>
    <w:rsid w:val="008E15C3"/>
    <w:rsid w:val="008E1E06"/>
    <w:rsid w:val="008E33E4"/>
    <w:rsid w:val="008E37D0"/>
    <w:rsid w:val="008E4018"/>
    <w:rsid w:val="008E4A1C"/>
    <w:rsid w:val="008E4C80"/>
    <w:rsid w:val="008E5137"/>
    <w:rsid w:val="008E679D"/>
    <w:rsid w:val="008E6891"/>
    <w:rsid w:val="008E6A7A"/>
    <w:rsid w:val="008E6BF3"/>
    <w:rsid w:val="008E759D"/>
    <w:rsid w:val="008E79C3"/>
    <w:rsid w:val="008E7E83"/>
    <w:rsid w:val="008F01DB"/>
    <w:rsid w:val="008F0240"/>
    <w:rsid w:val="008F0A27"/>
    <w:rsid w:val="008F1056"/>
    <w:rsid w:val="008F1337"/>
    <w:rsid w:val="008F14D7"/>
    <w:rsid w:val="008F1700"/>
    <w:rsid w:val="008F2A96"/>
    <w:rsid w:val="008F2C7C"/>
    <w:rsid w:val="008F308D"/>
    <w:rsid w:val="008F3163"/>
    <w:rsid w:val="008F36A7"/>
    <w:rsid w:val="008F3F42"/>
    <w:rsid w:val="008F4151"/>
    <w:rsid w:val="008F51C1"/>
    <w:rsid w:val="008F5C3A"/>
    <w:rsid w:val="008F62F7"/>
    <w:rsid w:val="008F6D60"/>
    <w:rsid w:val="008F6FB5"/>
    <w:rsid w:val="008F72C1"/>
    <w:rsid w:val="008F7F3A"/>
    <w:rsid w:val="009012D5"/>
    <w:rsid w:val="0090217E"/>
    <w:rsid w:val="00902257"/>
    <w:rsid w:val="0090231C"/>
    <w:rsid w:val="00902611"/>
    <w:rsid w:val="00902D37"/>
    <w:rsid w:val="009038C3"/>
    <w:rsid w:val="00903D42"/>
    <w:rsid w:val="00903F35"/>
    <w:rsid w:val="009040E8"/>
    <w:rsid w:val="00904122"/>
    <w:rsid w:val="00904134"/>
    <w:rsid w:val="00905343"/>
    <w:rsid w:val="00905C3A"/>
    <w:rsid w:val="0090684B"/>
    <w:rsid w:val="00906C34"/>
    <w:rsid w:val="00906CE6"/>
    <w:rsid w:val="00907727"/>
    <w:rsid w:val="00907BD7"/>
    <w:rsid w:val="00907DAC"/>
    <w:rsid w:val="00907F7D"/>
    <w:rsid w:val="00910E93"/>
    <w:rsid w:val="00911B66"/>
    <w:rsid w:val="00912069"/>
    <w:rsid w:val="009120CB"/>
    <w:rsid w:val="00912EDC"/>
    <w:rsid w:val="009133F0"/>
    <w:rsid w:val="009135FA"/>
    <w:rsid w:val="00913BB8"/>
    <w:rsid w:val="00913D81"/>
    <w:rsid w:val="009142D1"/>
    <w:rsid w:val="009148FF"/>
    <w:rsid w:val="00914C21"/>
    <w:rsid w:val="00915587"/>
    <w:rsid w:val="00915594"/>
    <w:rsid w:val="00916D80"/>
    <w:rsid w:val="00916EE1"/>
    <w:rsid w:val="00917D81"/>
    <w:rsid w:val="0092000C"/>
    <w:rsid w:val="0092024C"/>
    <w:rsid w:val="009203CB"/>
    <w:rsid w:val="00920794"/>
    <w:rsid w:val="00920C58"/>
    <w:rsid w:val="00920DD1"/>
    <w:rsid w:val="009228EC"/>
    <w:rsid w:val="00922A49"/>
    <w:rsid w:val="00922B07"/>
    <w:rsid w:val="00922DB4"/>
    <w:rsid w:val="00922ED1"/>
    <w:rsid w:val="00923271"/>
    <w:rsid w:val="0092397F"/>
    <w:rsid w:val="009239D5"/>
    <w:rsid w:val="00923F4C"/>
    <w:rsid w:val="009257C0"/>
    <w:rsid w:val="00925CE4"/>
    <w:rsid w:val="00926111"/>
    <w:rsid w:val="00926443"/>
    <w:rsid w:val="00926806"/>
    <w:rsid w:val="009270E0"/>
    <w:rsid w:val="009274CD"/>
    <w:rsid w:val="009300D7"/>
    <w:rsid w:val="00930950"/>
    <w:rsid w:val="00930A54"/>
    <w:rsid w:val="00931154"/>
    <w:rsid w:val="00931C5C"/>
    <w:rsid w:val="00932398"/>
    <w:rsid w:val="00932560"/>
    <w:rsid w:val="00932C13"/>
    <w:rsid w:val="00932FAF"/>
    <w:rsid w:val="0093376C"/>
    <w:rsid w:val="009343E3"/>
    <w:rsid w:val="00934496"/>
    <w:rsid w:val="009344FF"/>
    <w:rsid w:val="00934CC9"/>
    <w:rsid w:val="009351E4"/>
    <w:rsid w:val="00935602"/>
    <w:rsid w:val="0093725B"/>
    <w:rsid w:val="009376FC"/>
    <w:rsid w:val="00941B93"/>
    <w:rsid w:val="00941EFE"/>
    <w:rsid w:val="0094223D"/>
    <w:rsid w:val="00942D34"/>
    <w:rsid w:val="00942F48"/>
    <w:rsid w:val="0094327F"/>
    <w:rsid w:val="00943323"/>
    <w:rsid w:val="0094375B"/>
    <w:rsid w:val="00943AF1"/>
    <w:rsid w:val="00943D91"/>
    <w:rsid w:val="00944B3F"/>
    <w:rsid w:val="00944F0E"/>
    <w:rsid w:val="009462E0"/>
    <w:rsid w:val="00946C29"/>
    <w:rsid w:val="00946CC5"/>
    <w:rsid w:val="00946D44"/>
    <w:rsid w:val="00946E5F"/>
    <w:rsid w:val="00947EB3"/>
    <w:rsid w:val="009501EA"/>
    <w:rsid w:val="00950A83"/>
    <w:rsid w:val="00950A9A"/>
    <w:rsid w:val="009515C5"/>
    <w:rsid w:val="009517DA"/>
    <w:rsid w:val="00951CE8"/>
    <w:rsid w:val="009528D0"/>
    <w:rsid w:val="00952B54"/>
    <w:rsid w:val="00952C6E"/>
    <w:rsid w:val="0095318F"/>
    <w:rsid w:val="0095328B"/>
    <w:rsid w:val="009536FB"/>
    <w:rsid w:val="00953C79"/>
    <w:rsid w:val="00953CBF"/>
    <w:rsid w:val="0095614A"/>
    <w:rsid w:val="009563BB"/>
    <w:rsid w:val="00956548"/>
    <w:rsid w:val="00956A2B"/>
    <w:rsid w:val="009570B0"/>
    <w:rsid w:val="00957696"/>
    <w:rsid w:val="00957BCA"/>
    <w:rsid w:val="00957CBF"/>
    <w:rsid w:val="009604FA"/>
    <w:rsid w:val="00960698"/>
    <w:rsid w:val="00960DD3"/>
    <w:rsid w:val="00960E69"/>
    <w:rsid w:val="00960FB9"/>
    <w:rsid w:val="0096123B"/>
    <w:rsid w:val="00961D06"/>
    <w:rsid w:val="0096256D"/>
    <w:rsid w:val="00963E60"/>
    <w:rsid w:val="009641F2"/>
    <w:rsid w:val="009644E1"/>
    <w:rsid w:val="0096500D"/>
    <w:rsid w:val="00965072"/>
    <w:rsid w:val="009651F7"/>
    <w:rsid w:val="00966542"/>
    <w:rsid w:val="0096663A"/>
    <w:rsid w:val="00966F21"/>
    <w:rsid w:val="0096715A"/>
    <w:rsid w:val="009674C8"/>
    <w:rsid w:val="00967566"/>
    <w:rsid w:val="0096769C"/>
    <w:rsid w:val="009676B5"/>
    <w:rsid w:val="009702F1"/>
    <w:rsid w:val="0097039A"/>
    <w:rsid w:val="009704A9"/>
    <w:rsid w:val="009708B8"/>
    <w:rsid w:val="009719EC"/>
    <w:rsid w:val="0097214E"/>
    <w:rsid w:val="00973E69"/>
    <w:rsid w:val="00974558"/>
    <w:rsid w:val="00976051"/>
    <w:rsid w:val="009762B1"/>
    <w:rsid w:val="00977B67"/>
    <w:rsid w:val="00977D58"/>
    <w:rsid w:val="009803F7"/>
    <w:rsid w:val="00981441"/>
    <w:rsid w:val="00981B18"/>
    <w:rsid w:val="00981FC0"/>
    <w:rsid w:val="0098230D"/>
    <w:rsid w:val="00982466"/>
    <w:rsid w:val="00982846"/>
    <w:rsid w:val="00982910"/>
    <w:rsid w:val="00982EA1"/>
    <w:rsid w:val="00983397"/>
    <w:rsid w:val="009838CD"/>
    <w:rsid w:val="00983CF4"/>
    <w:rsid w:val="009840FA"/>
    <w:rsid w:val="00984E6F"/>
    <w:rsid w:val="009852F2"/>
    <w:rsid w:val="00986B10"/>
    <w:rsid w:val="00986C50"/>
    <w:rsid w:val="00986C7C"/>
    <w:rsid w:val="00987333"/>
    <w:rsid w:val="00987CD6"/>
    <w:rsid w:val="00987FE8"/>
    <w:rsid w:val="00990126"/>
    <w:rsid w:val="0099046C"/>
    <w:rsid w:val="00990C68"/>
    <w:rsid w:val="00990FD6"/>
    <w:rsid w:val="00991068"/>
    <w:rsid w:val="00991331"/>
    <w:rsid w:val="0099150F"/>
    <w:rsid w:val="0099195F"/>
    <w:rsid w:val="009937C8"/>
    <w:rsid w:val="00993866"/>
    <w:rsid w:val="00993C57"/>
    <w:rsid w:val="00993CF9"/>
    <w:rsid w:val="0099459F"/>
    <w:rsid w:val="0099560A"/>
    <w:rsid w:val="009957B5"/>
    <w:rsid w:val="00996032"/>
    <w:rsid w:val="00996166"/>
    <w:rsid w:val="0099643E"/>
    <w:rsid w:val="009964BF"/>
    <w:rsid w:val="00996780"/>
    <w:rsid w:val="00996CB6"/>
    <w:rsid w:val="00996EEF"/>
    <w:rsid w:val="00997250"/>
    <w:rsid w:val="0099763B"/>
    <w:rsid w:val="009A0126"/>
    <w:rsid w:val="009A01B9"/>
    <w:rsid w:val="009A03AE"/>
    <w:rsid w:val="009A0B55"/>
    <w:rsid w:val="009A15DA"/>
    <w:rsid w:val="009A48E8"/>
    <w:rsid w:val="009A4B39"/>
    <w:rsid w:val="009A5609"/>
    <w:rsid w:val="009A5E78"/>
    <w:rsid w:val="009A6034"/>
    <w:rsid w:val="009A69EB"/>
    <w:rsid w:val="009A6C61"/>
    <w:rsid w:val="009A6D4C"/>
    <w:rsid w:val="009A6E5D"/>
    <w:rsid w:val="009A7416"/>
    <w:rsid w:val="009A7924"/>
    <w:rsid w:val="009B0713"/>
    <w:rsid w:val="009B1953"/>
    <w:rsid w:val="009B3006"/>
    <w:rsid w:val="009B310A"/>
    <w:rsid w:val="009B3A93"/>
    <w:rsid w:val="009B4253"/>
    <w:rsid w:val="009B4470"/>
    <w:rsid w:val="009B4A80"/>
    <w:rsid w:val="009B4D15"/>
    <w:rsid w:val="009B4F6A"/>
    <w:rsid w:val="009B5210"/>
    <w:rsid w:val="009B54A9"/>
    <w:rsid w:val="009B5BF7"/>
    <w:rsid w:val="009B5C65"/>
    <w:rsid w:val="009B617C"/>
    <w:rsid w:val="009B6421"/>
    <w:rsid w:val="009B64B1"/>
    <w:rsid w:val="009B64EA"/>
    <w:rsid w:val="009B73ED"/>
    <w:rsid w:val="009B7ACF"/>
    <w:rsid w:val="009B7D76"/>
    <w:rsid w:val="009B7E41"/>
    <w:rsid w:val="009C00B0"/>
    <w:rsid w:val="009C0154"/>
    <w:rsid w:val="009C065B"/>
    <w:rsid w:val="009C0B68"/>
    <w:rsid w:val="009C161A"/>
    <w:rsid w:val="009C1624"/>
    <w:rsid w:val="009C165F"/>
    <w:rsid w:val="009C188B"/>
    <w:rsid w:val="009C1F8B"/>
    <w:rsid w:val="009C2401"/>
    <w:rsid w:val="009C2A22"/>
    <w:rsid w:val="009C2A37"/>
    <w:rsid w:val="009C3947"/>
    <w:rsid w:val="009C3B96"/>
    <w:rsid w:val="009C50A1"/>
    <w:rsid w:val="009C50E6"/>
    <w:rsid w:val="009C649A"/>
    <w:rsid w:val="009C6B96"/>
    <w:rsid w:val="009C7FBC"/>
    <w:rsid w:val="009D0F50"/>
    <w:rsid w:val="009D1411"/>
    <w:rsid w:val="009D1677"/>
    <w:rsid w:val="009D1C7F"/>
    <w:rsid w:val="009D1D56"/>
    <w:rsid w:val="009D233F"/>
    <w:rsid w:val="009D34DC"/>
    <w:rsid w:val="009D3976"/>
    <w:rsid w:val="009D3D08"/>
    <w:rsid w:val="009D4541"/>
    <w:rsid w:val="009D4A2F"/>
    <w:rsid w:val="009D518C"/>
    <w:rsid w:val="009D55FE"/>
    <w:rsid w:val="009D5B9E"/>
    <w:rsid w:val="009D5CD2"/>
    <w:rsid w:val="009D5FB6"/>
    <w:rsid w:val="009D6A53"/>
    <w:rsid w:val="009D7560"/>
    <w:rsid w:val="009D7BE5"/>
    <w:rsid w:val="009D7CFA"/>
    <w:rsid w:val="009D7FF3"/>
    <w:rsid w:val="009E04FF"/>
    <w:rsid w:val="009E069D"/>
    <w:rsid w:val="009E086F"/>
    <w:rsid w:val="009E0C14"/>
    <w:rsid w:val="009E0EEF"/>
    <w:rsid w:val="009E11A9"/>
    <w:rsid w:val="009E19B5"/>
    <w:rsid w:val="009E1A2A"/>
    <w:rsid w:val="009E2C72"/>
    <w:rsid w:val="009E2DCE"/>
    <w:rsid w:val="009E303E"/>
    <w:rsid w:val="009E3D44"/>
    <w:rsid w:val="009E4E0D"/>
    <w:rsid w:val="009E5397"/>
    <w:rsid w:val="009E5969"/>
    <w:rsid w:val="009E6144"/>
    <w:rsid w:val="009E622C"/>
    <w:rsid w:val="009E64C3"/>
    <w:rsid w:val="009E6FF8"/>
    <w:rsid w:val="009E708D"/>
    <w:rsid w:val="009E73C5"/>
    <w:rsid w:val="009E7BF5"/>
    <w:rsid w:val="009E7E6E"/>
    <w:rsid w:val="009F02D1"/>
    <w:rsid w:val="009F0E95"/>
    <w:rsid w:val="009F14FA"/>
    <w:rsid w:val="009F27FD"/>
    <w:rsid w:val="009F29E6"/>
    <w:rsid w:val="009F2A7A"/>
    <w:rsid w:val="009F2ECE"/>
    <w:rsid w:val="009F3639"/>
    <w:rsid w:val="009F3EF2"/>
    <w:rsid w:val="009F43F5"/>
    <w:rsid w:val="009F44AE"/>
    <w:rsid w:val="009F5134"/>
    <w:rsid w:val="009F5EEB"/>
    <w:rsid w:val="009F64E7"/>
    <w:rsid w:val="009F66B7"/>
    <w:rsid w:val="009F73DE"/>
    <w:rsid w:val="009F7EAB"/>
    <w:rsid w:val="00A00182"/>
    <w:rsid w:val="00A001A7"/>
    <w:rsid w:val="00A007D9"/>
    <w:rsid w:val="00A00AF3"/>
    <w:rsid w:val="00A00FD3"/>
    <w:rsid w:val="00A022DD"/>
    <w:rsid w:val="00A03166"/>
    <w:rsid w:val="00A031DE"/>
    <w:rsid w:val="00A03227"/>
    <w:rsid w:val="00A032A6"/>
    <w:rsid w:val="00A03F9C"/>
    <w:rsid w:val="00A04288"/>
    <w:rsid w:val="00A04737"/>
    <w:rsid w:val="00A04D92"/>
    <w:rsid w:val="00A04DBD"/>
    <w:rsid w:val="00A05411"/>
    <w:rsid w:val="00A055A6"/>
    <w:rsid w:val="00A05BEA"/>
    <w:rsid w:val="00A0681E"/>
    <w:rsid w:val="00A06908"/>
    <w:rsid w:val="00A069CA"/>
    <w:rsid w:val="00A071A2"/>
    <w:rsid w:val="00A072FD"/>
    <w:rsid w:val="00A07AE9"/>
    <w:rsid w:val="00A07C2D"/>
    <w:rsid w:val="00A07E2C"/>
    <w:rsid w:val="00A104FC"/>
    <w:rsid w:val="00A106B7"/>
    <w:rsid w:val="00A10716"/>
    <w:rsid w:val="00A10A8B"/>
    <w:rsid w:val="00A10C40"/>
    <w:rsid w:val="00A10FE0"/>
    <w:rsid w:val="00A110BA"/>
    <w:rsid w:val="00A112DE"/>
    <w:rsid w:val="00A118E8"/>
    <w:rsid w:val="00A11B9D"/>
    <w:rsid w:val="00A12639"/>
    <w:rsid w:val="00A12C1A"/>
    <w:rsid w:val="00A12EBE"/>
    <w:rsid w:val="00A13182"/>
    <w:rsid w:val="00A131F5"/>
    <w:rsid w:val="00A137FE"/>
    <w:rsid w:val="00A13F06"/>
    <w:rsid w:val="00A13F4D"/>
    <w:rsid w:val="00A13F69"/>
    <w:rsid w:val="00A14196"/>
    <w:rsid w:val="00A141D1"/>
    <w:rsid w:val="00A141F7"/>
    <w:rsid w:val="00A14654"/>
    <w:rsid w:val="00A1564D"/>
    <w:rsid w:val="00A15814"/>
    <w:rsid w:val="00A15C33"/>
    <w:rsid w:val="00A15F6F"/>
    <w:rsid w:val="00A16345"/>
    <w:rsid w:val="00A16512"/>
    <w:rsid w:val="00A16681"/>
    <w:rsid w:val="00A16AB0"/>
    <w:rsid w:val="00A16CED"/>
    <w:rsid w:val="00A16FC4"/>
    <w:rsid w:val="00A17310"/>
    <w:rsid w:val="00A20794"/>
    <w:rsid w:val="00A215EA"/>
    <w:rsid w:val="00A222C5"/>
    <w:rsid w:val="00A2252C"/>
    <w:rsid w:val="00A22813"/>
    <w:rsid w:val="00A22A56"/>
    <w:rsid w:val="00A2339B"/>
    <w:rsid w:val="00A236AC"/>
    <w:rsid w:val="00A238D2"/>
    <w:rsid w:val="00A23B73"/>
    <w:rsid w:val="00A23E3F"/>
    <w:rsid w:val="00A241BA"/>
    <w:rsid w:val="00A2422D"/>
    <w:rsid w:val="00A24A74"/>
    <w:rsid w:val="00A24C91"/>
    <w:rsid w:val="00A252BF"/>
    <w:rsid w:val="00A25665"/>
    <w:rsid w:val="00A25CDC"/>
    <w:rsid w:val="00A25D81"/>
    <w:rsid w:val="00A25D8A"/>
    <w:rsid w:val="00A25D92"/>
    <w:rsid w:val="00A263C8"/>
    <w:rsid w:val="00A26815"/>
    <w:rsid w:val="00A26DC8"/>
    <w:rsid w:val="00A27EF4"/>
    <w:rsid w:val="00A30349"/>
    <w:rsid w:val="00A305E8"/>
    <w:rsid w:val="00A3088D"/>
    <w:rsid w:val="00A30936"/>
    <w:rsid w:val="00A30995"/>
    <w:rsid w:val="00A31359"/>
    <w:rsid w:val="00A31975"/>
    <w:rsid w:val="00A3198D"/>
    <w:rsid w:val="00A330A4"/>
    <w:rsid w:val="00A33E52"/>
    <w:rsid w:val="00A34040"/>
    <w:rsid w:val="00A345BA"/>
    <w:rsid w:val="00A34F26"/>
    <w:rsid w:val="00A35675"/>
    <w:rsid w:val="00A35A88"/>
    <w:rsid w:val="00A36914"/>
    <w:rsid w:val="00A36B0A"/>
    <w:rsid w:val="00A36E95"/>
    <w:rsid w:val="00A370CC"/>
    <w:rsid w:val="00A371BA"/>
    <w:rsid w:val="00A3723C"/>
    <w:rsid w:val="00A37D1D"/>
    <w:rsid w:val="00A4092E"/>
    <w:rsid w:val="00A40DA4"/>
    <w:rsid w:val="00A41E18"/>
    <w:rsid w:val="00A42EB5"/>
    <w:rsid w:val="00A4309E"/>
    <w:rsid w:val="00A435D6"/>
    <w:rsid w:val="00A43AE8"/>
    <w:rsid w:val="00A45794"/>
    <w:rsid w:val="00A45D3F"/>
    <w:rsid w:val="00A45D73"/>
    <w:rsid w:val="00A45ED4"/>
    <w:rsid w:val="00A45F21"/>
    <w:rsid w:val="00A4643C"/>
    <w:rsid w:val="00A4689F"/>
    <w:rsid w:val="00A46EB9"/>
    <w:rsid w:val="00A4723F"/>
    <w:rsid w:val="00A47707"/>
    <w:rsid w:val="00A47E15"/>
    <w:rsid w:val="00A50263"/>
    <w:rsid w:val="00A50ED7"/>
    <w:rsid w:val="00A51E78"/>
    <w:rsid w:val="00A52084"/>
    <w:rsid w:val="00A523C3"/>
    <w:rsid w:val="00A524C3"/>
    <w:rsid w:val="00A52E82"/>
    <w:rsid w:val="00A530F3"/>
    <w:rsid w:val="00A537F6"/>
    <w:rsid w:val="00A53963"/>
    <w:rsid w:val="00A53B88"/>
    <w:rsid w:val="00A53F3D"/>
    <w:rsid w:val="00A542DD"/>
    <w:rsid w:val="00A54F26"/>
    <w:rsid w:val="00A5522C"/>
    <w:rsid w:val="00A55D65"/>
    <w:rsid w:val="00A562D5"/>
    <w:rsid w:val="00A57653"/>
    <w:rsid w:val="00A57A13"/>
    <w:rsid w:val="00A57BE8"/>
    <w:rsid w:val="00A600EE"/>
    <w:rsid w:val="00A60611"/>
    <w:rsid w:val="00A608AE"/>
    <w:rsid w:val="00A61953"/>
    <w:rsid w:val="00A62203"/>
    <w:rsid w:val="00A6256D"/>
    <w:rsid w:val="00A62D9B"/>
    <w:rsid w:val="00A63578"/>
    <w:rsid w:val="00A63BDC"/>
    <w:rsid w:val="00A63F45"/>
    <w:rsid w:val="00A64957"/>
    <w:rsid w:val="00A6524E"/>
    <w:rsid w:val="00A65F98"/>
    <w:rsid w:val="00A6618F"/>
    <w:rsid w:val="00A66516"/>
    <w:rsid w:val="00A66FD2"/>
    <w:rsid w:val="00A67127"/>
    <w:rsid w:val="00A67260"/>
    <w:rsid w:val="00A67935"/>
    <w:rsid w:val="00A67A26"/>
    <w:rsid w:val="00A7047F"/>
    <w:rsid w:val="00A71863"/>
    <w:rsid w:val="00A71C53"/>
    <w:rsid w:val="00A72029"/>
    <w:rsid w:val="00A72769"/>
    <w:rsid w:val="00A727A8"/>
    <w:rsid w:val="00A72C26"/>
    <w:rsid w:val="00A7348A"/>
    <w:rsid w:val="00A7505B"/>
    <w:rsid w:val="00A75C1D"/>
    <w:rsid w:val="00A77499"/>
    <w:rsid w:val="00A77796"/>
    <w:rsid w:val="00A778FF"/>
    <w:rsid w:val="00A779D2"/>
    <w:rsid w:val="00A77F58"/>
    <w:rsid w:val="00A77F9D"/>
    <w:rsid w:val="00A803F1"/>
    <w:rsid w:val="00A8040C"/>
    <w:rsid w:val="00A80657"/>
    <w:rsid w:val="00A8087E"/>
    <w:rsid w:val="00A80ACC"/>
    <w:rsid w:val="00A82383"/>
    <w:rsid w:val="00A82DD1"/>
    <w:rsid w:val="00A832B2"/>
    <w:rsid w:val="00A833BF"/>
    <w:rsid w:val="00A83BD5"/>
    <w:rsid w:val="00A83F99"/>
    <w:rsid w:val="00A84286"/>
    <w:rsid w:val="00A84742"/>
    <w:rsid w:val="00A8484F"/>
    <w:rsid w:val="00A84A30"/>
    <w:rsid w:val="00A84D8E"/>
    <w:rsid w:val="00A85FA6"/>
    <w:rsid w:val="00A861B0"/>
    <w:rsid w:val="00A8654B"/>
    <w:rsid w:val="00A87579"/>
    <w:rsid w:val="00A87E0F"/>
    <w:rsid w:val="00A87F0B"/>
    <w:rsid w:val="00A9003C"/>
    <w:rsid w:val="00A9067E"/>
    <w:rsid w:val="00A90D25"/>
    <w:rsid w:val="00A90DF7"/>
    <w:rsid w:val="00A9248E"/>
    <w:rsid w:val="00A92867"/>
    <w:rsid w:val="00A92D3A"/>
    <w:rsid w:val="00A93007"/>
    <w:rsid w:val="00A93405"/>
    <w:rsid w:val="00A9400A"/>
    <w:rsid w:val="00A9489F"/>
    <w:rsid w:val="00A9492B"/>
    <w:rsid w:val="00A949F6"/>
    <w:rsid w:val="00A94A56"/>
    <w:rsid w:val="00A95CA1"/>
    <w:rsid w:val="00A9742E"/>
    <w:rsid w:val="00AA0084"/>
    <w:rsid w:val="00AA01CA"/>
    <w:rsid w:val="00AA0539"/>
    <w:rsid w:val="00AA086C"/>
    <w:rsid w:val="00AA09BD"/>
    <w:rsid w:val="00AA09DE"/>
    <w:rsid w:val="00AA0BD8"/>
    <w:rsid w:val="00AA11CE"/>
    <w:rsid w:val="00AA1448"/>
    <w:rsid w:val="00AA1C95"/>
    <w:rsid w:val="00AA2C7B"/>
    <w:rsid w:val="00AA32D4"/>
    <w:rsid w:val="00AA4295"/>
    <w:rsid w:val="00AA493E"/>
    <w:rsid w:val="00AA4C73"/>
    <w:rsid w:val="00AA4EF1"/>
    <w:rsid w:val="00AA520F"/>
    <w:rsid w:val="00AA53B4"/>
    <w:rsid w:val="00AA54F2"/>
    <w:rsid w:val="00AA5B41"/>
    <w:rsid w:val="00AA6259"/>
    <w:rsid w:val="00AA6DC2"/>
    <w:rsid w:val="00AA76EF"/>
    <w:rsid w:val="00AB179A"/>
    <w:rsid w:val="00AB1E7B"/>
    <w:rsid w:val="00AB20E0"/>
    <w:rsid w:val="00AB2AE9"/>
    <w:rsid w:val="00AB388E"/>
    <w:rsid w:val="00AB404C"/>
    <w:rsid w:val="00AB42CE"/>
    <w:rsid w:val="00AB4809"/>
    <w:rsid w:val="00AB4D1C"/>
    <w:rsid w:val="00AB4DCF"/>
    <w:rsid w:val="00AB5109"/>
    <w:rsid w:val="00AB5298"/>
    <w:rsid w:val="00AB6440"/>
    <w:rsid w:val="00AB6709"/>
    <w:rsid w:val="00AB7FED"/>
    <w:rsid w:val="00AC0812"/>
    <w:rsid w:val="00AC0BD3"/>
    <w:rsid w:val="00AC1478"/>
    <w:rsid w:val="00AC151B"/>
    <w:rsid w:val="00AC15A4"/>
    <w:rsid w:val="00AC1B84"/>
    <w:rsid w:val="00AC235B"/>
    <w:rsid w:val="00AC3D8A"/>
    <w:rsid w:val="00AC477F"/>
    <w:rsid w:val="00AC493B"/>
    <w:rsid w:val="00AC54DB"/>
    <w:rsid w:val="00AC5FA7"/>
    <w:rsid w:val="00AC6266"/>
    <w:rsid w:val="00AC638A"/>
    <w:rsid w:val="00AC6D7A"/>
    <w:rsid w:val="00AC6FAF"/>
    <w:rsid w:val="00AC7150"/>
    <w:rsid w:val="00AC7394"/>
    <w:rsid w:val="00AC76DF"/>
    <w:rsid w:val="00AC78B3"/>
    <w:rsid w:val="00AC7D59"/>
    <w:rsid w:val="00AD0032"/>
    <w:rsid w:val="00AD03E2"/>
    <w:rsid w:val="00AD0C35"/>
    <w:rsid w:val="00AD0DC5"/>
    <w:rsid w:val="00AD1299"/>
    <w:rsid w:val="00AD151E"/>
    <w:rsid w:val="00AD1D66"/>
    <w:rsid w:val="00AD1E36"/>
    <w:rsid w:val="00AD2477"/>
    <w:rsid w:val="00AD2574"/>
    <w:rsid w:val="00AD26D9"/>
    <w:rsid w:val="00AD2EB2"/>
    <w:rsid w:val="00AD3B98"/>
    <w:rsid w:val="00AD3C0D"/>
    <w:rsid w:val="00AD3FD4"/>
    <w:rsid w:val="00AD53E7"/>
    <w:rsid w:val="00AD5A70"/>
    <w:rsid w:val="00AD5CB2"/>
    <w:rsid w:val="00AD72E0"/>
    <w:rsid w:val="00AD7702"/>
    <w:rsid w:val="00AD7E1D"/>
    <w:rsid w:val="00AE0DBB"/>
    <w:rsid w:val="00AE107A"/>
    <w:rsid w:val="00AE1808"/>
    <w:rsid w:val="00AE1C39"/>
    <w:rsid w:val="00AE220D"/>
    <w:rsid w:val="00AE34C9"/>
    <w:rsid w:val="00AE3C44"/>
    <w:rsid w:val="00AE3D3A"/>
    <w:rsid w:val="00AE3E60"/>
    <w:rsid w:val="00AE4827"/>
    <w:rsid w:val="00AE4BAC"/>
    <w:rsid w:val="00AE51A4"/>
    <w:rsid w:val="00AE51D5"/>
    <w:rsid w:val="00AE56CB"/>
    <w:rsid w:val="00AE5E1A"/>
    <w:rsid w:val="00AE6356"/>
    <w:rsid w:val="00AE6417"/>
    <w:rsid w:val="00AE668B"/>
    <w:rsid w:val="00AE6D31"/>
    <w:rsid w:val="00AE782C"/>
    <w:rsid w:val="00AF0204"/>
    <w:rsid w:val="00AF07B3"/>
    <w:rsid w:val="00AF10CB"/>
    <w:rsid w:val="00AF11BE"/>
    <w:rsid w:val="00AF1260"/>
    <w:rsid w:val="00AF193D"/>
    <w:rsid w:val="00AF1B83"/>
    <w:rsid w:val="00AF2523"/>
    <w:rsid w:val="00AF28B6"/>
    <w:rsid w:val="00AF2B01"/>
    <w:rsid w:val="00AF2DA8"/>
    <w:rsid w:val="00AF3107"/>
    <w:rsid w:val="00AF3B25"/>
    <w:rsid w:val="00AF444B"/>
    <w:rsid w:val="00AF44DF"/>
    <w:rsid w:val="00AF48F7"/>
    <w:rsid w:val="00AF4EE4"/>
    <w:rsid w:val="00AF53F6"/>
    <w:rsid w:val="00AF5545"/>
    <w:rsid w:val="00AF6414"/>
    <w:rsid w:val="00AF6BB8"/>
    <w:rsid w:val="00AF7185"/>
    <w:rsid w:val="00AF7513"/>
    <w:rsid w:val="00AF7B9C"/>
    <w:rsid w:val="00AF7D8C"/>
    <w:rsid w:val="00B00095"/>
    <w:rsid w:val="00B003BB"/>
    <w:rsid w:val="00B00879"/>
    <w:rsid w:val="00B008BF"/>
    <w:rsid w:val="00B00B08"/>
    <w:rsid w:val="00B00D4B"/>
    <w:rsid w:val="00B01F11"/>
    <w:rsid w:val="00B020FE"/>
    <w:rsid w:val="00B0248A"/>
    <w:rsid w:val="00B024BE"/>
    <w:rsid w:val="00B02DC0"/>
    <w:rsid w:val="00B03242"/>
    <w:rsid w:val="00B041D7"/>
    <w:rsid w:val="00B04BDC"/>
    <w:rsid w:val="00B04EF4"/>
    <w:rsid w:val="00B05338"/>
    <w:rsid w:val="00B055CA"/>
    <w:rsid w:val="00B0583D"/>
    <w:rsid w:val="00B0590B"/>
    <w:rsid w:val="00B0600A"/>
    <w:rsid w:val="00B06C0D"/>
    <w:rsid w:val="00B07A72"/>
    <w:rsid w:val="00B07BF5"/>
    <w:rsid w:val="00B07DB1"/>
    <w:rsid w:val="00B100D8"/>
    <w:rsid w:val="00B10AFB"/>
    <w:rsid w:val="00B1107E"/>
    <w:rsid w:val="00B11E97"/>
    <w:rsid w:val="00B1262B"/>
    <w:rsid w:val="00B12709"/>
    <w:rsid w:val="00B13637"/>
    <w:rsid w:val="00B13643"/>
    <w:rsid w:val="00B14855"/>
    <w:rsid w:val="00B1486E"/>
    <w:rsid w:val="00B1487E"/>
    <w:rsid w:val="00B14D00"/>
    <w:rsid w:val="00B14D46"/>
    <w:rsid w:val="00B152DD"/>
    <w:rsid w:val="00B1536D"/>
    <w:rsid w:val="00B1593E"/>
    <w:rsid w:val="00B15AEA"/>
    <w:rsid w:val="00B16379"/>
    <w:rsid w:val="00B16808"/>
    <w:rsid w:val="00B178D1"/>
    <w:rsid w:val="00B17AE1"/>
    <w:rsid w:val="00B17D11"/>
    <w:rsid w:val="00B2045B"/>
    <w:rsid w:val="00B211A9"/>
    <w:rsid w:val="00B21454"/>
    <w:rsid w:val="00B217F0"/>
    <w:rsid w:val="00B21980"/>
    <w:rsid w:val="00B21DE1"/>
    <w:rsid w:val="00B21FFD"/>
    <w:rsid w:val="00B223FD"/>
    <w:rsid w:val="00B22985"/>
    <w:rsid w:val="00B23405"/>
    <w:rsid w:val="00B2365D"/>
    <w:rsid w:val="00B2478F"/>
    <w:rsid w:val="00B24B1A"/>
    <w:rsid w:val="00B24C1E"/>
    <w:rsid w:val="00B24D9D"/>
    <w:rsid w:val="00B25CA6"/>
    <w:rsid w:val="00B25D2F"/>
    <w:rsid w:val="00B265BF"/>
    <w:rsid w:val="00B26662"/>
    <w:rsid w:val="00B26679"/>
    <w:rsid w:val="00B27D71"/>
    <w:rsid w:val="00B30A9E"/>
    <w:rsid w:val="00B30AEA"/>
    <w:rsid w:val="00B30BF8"/>
    <w:rsid w:val="00B31B22"/>
    <w:rsid w:val="00B31B99"/>
    <w:rsid w:val="00B321E2"/>
    <w:rsid w:val="00B326D8"/>
    <w:rsid w:val="00B3299C"/>
    <w:rsid w:val="00B32DA5"/>
    <w:rsid w:val="00B32FDB"/>
    <w:rsid w:val="00B3319B"/>
    <w:rsid w:val="00B333C4"/>
    <w:rsid w:val="00B339F9"/>
    <w:rsid w:val="00B33FBE"/>
    <w:rsid w:val="00B3423C"/>
    <w:rsid w:val="00B352ED"/>
    <w:rsid w:val="00B35A38"/>
    <w:rsid w:val="00B35DF2"/>
    <w:rsid w:val="00B362FB"/>
    <w:rsid w:val="00B36683"/>
    <w:rsid w:val="00B36767"/>
    <w:rsid w:val="00B36859"/>
    <w:rsid w:val="00B368B1"/>
    <w:rsid w:val="00B36F0E"/>
    <w:rsid w:val="00B36FE5"/>
    <w:rsid w:val="00B37286"/>
    <w:rsid w:val="00B3792B"/>
    <w:rsid w:val="00B37CBD"/>
    <w:rsid w:val="00B40A7B"/>
    <w:rsid w:val="00B41122"/>
    <w:rsid w:val="00B41AC0"/>
    <w:rsid w:val="00B41BA8"/>
    <w:rsid w:val="00B425B5"/>
    <w:rsid w:val="00B426B3"/>
    <w:rsid w:val="00B42A26"/>
    <w:rsid w:val="00B4346C"/>
    <w:rsid w:val="00B437E5"/>
    <w:rsid w:val="00B43D02"/>
    <w:rsid w:val="00B43D3A"/>
    <w:rsid w:val="00B444D9"/>
    <w:rsid w:val="00B44592"/>
    <w:rsid w:val="00B45576"/>
    <w:rsid w:val="00B468E7"/>
    <w:rsid w:val="00B47007"/>
    <w:rsid w:val="00B47086"/>
    <w:rsid w:val="00B5073C"/>
    <w:rsid w:val="00B50CC9"/>
    <w:rsid w:val="00B50DA8"/>
    <w:rsid w:val="00B510C9"/>
    <w:rsid w:val="00B51799"/>
    <w:rsid w:val="00B51A0B"/>
    <w:rsid w:val="00B52C88"/>
    <w:rsid w:val="00B52FC0"/>
    <w:rsid w:val="00B554EF"/>
    <w:rsid w:val="00B55877"/>
    <w:rsid w:val="00B559EF"/>
    <w:rsid w:val="00B55B2F"/>
    <w:rsid w:val="00B5629A"/>
    <w:rsid w:val="00B576D0"/>
    <w:rsid w:val="00B577A1"/>
    <w:rsid w:val="00B57858"/>
    <w:rsid w:val="00B600C5"/>
    <w:rsid w:val="00B60188"/>
    <w:rsid w:val="00B604D9"/>
    <w:rsid w:val="00B60546"/>
    <w:rsid w:val="00B60A86"/>
    <w:rsid w:val="00B61237"/>
    <w:rsid w:val="00B61449"/>
    <w:rsid w:val="00B6209C"/>
    <w:rsid w:val="00B62130"/>
    <w:rsid w:val="00B621FB"/>
    <w:rsid w:val="00B62622"/>
    <w:rsid w:val="00B6289A"/>
    <w:rsid w:val="00B62A65"/>
    <w:rsid w:val="00B641BC"/>
    <w:rsid w:val="00B64758"/>
    <w:rsid w:val="00B64CA6"/>
    <w:rsid w:val="00B66889"/>
    <w:rsid w:val="00B668CE"/>
    <w:rsid w:val="00B66AD1"/>
    <w:rsid w:val="00B66D5B"/>
    <w:rsid w:val="00B66FB6"/>
    <w:rsid w:val="00B6714B"/>
    <w:rsid w:val="00B672B2"/>
    <w:rsid w:val="00B6740F"/>
    <w:rsid w:val="00B6753C"/>
    <w:rsid w:val="00B6765B"/>
    <w:rsid w:val="00B67726"/>
    <w:rsid w:val="00B71427"/>
    <w:rsid w:val="00B71A66"/>
    <w:rsid w:val="00B7268F"/>
    <w:rsid w:val="00B731BE"/>
    <w:rsid w:val="00B73824"/>
    <w:rsid w:val="00B742F9"/>
    <w:rsid w:val="00B74401"/>
    <w:rsid w:val="00B75B75"/>
    <w:rsid w:val="00B75B98"/>
    <w:rsid w:val="00B767F2"/>
    <w:rsid w:val="00B7701E"/>
    <w:rsid w:val="00B770E8"/>
    <w:rsid w:val="00B77989"/>
    <w:rsid w:val="00B80280"/>
    <w:rsid w:val="00B80414"/>
    <w:rsid w:val="00B80E15"/>
    <w:rsid w:val="00B81380"/>
    <w:rsid w:val="00B814FF"/>
    <w:rsid w:val="00B815D0"/>
    <w:rsid w:val="00B81F62"/>
    <w:rsid w:val="00B82238"/>
    <w:rsid w:val="00B8229F"/>
    <w:rsid w:val="00B82D80"/>
    <w:rsid w:val="00B832F7"/>
    <w:rsid w:val="00B836BD"/>
    <w:rsid w:val="00B8380F"/>
    <w:rsid w:val="00B84B67"/>
    <w:rsid w:val="00B8517F"/>
    <w:rsid w:val="00B85977"/>
    <w:rsid w:val="00B85A0D"/>
    <w:rsid w:val="00B85E6D"/>
    <w:rsid w:val="00B8649C"/>
    <w:rsid w:val="00B865E8"/>
    <w:rsid w:val="00B867CC"/>
    <w:rsid w:val="00B87255"/>
    <w:rsid w:val="00B90141"/>
    <w:rsid w:val="00B90387"/>
    <w:rsid w:val="00B908F3"/>
    <w:rsid w:val="00B91413"/>
    <w:rsid w:val="00B91BB9"/>
    <w:rsid w:val="00B91C6F"/>
    <w:rsid w:val="00B91DE1"/>
    <w:rsid w:val="00B9288E"/>
    <w:rsid w:val="00B933D7"/>
    <w:rsid w:val="00B9371C"/>
    <w:rsid w:val="00B9613A"/>
    <w:rsid w:val="00B967A5"/>
    <w:rsid w:val="00B97C57"/>
    <w:rsid w:val="00BA02E8"/>
    <w:rsid w:val="00BA0388"/>
    <w:rsid w:val="00BA09C3"/>
    <w:rsid w:val="00BA0AD8"/>
    <w:rsid w:val="00BA1457"/>
    <w:rsid w:val="00BA20C7"/>
    <w:rsid w:val="00BA20F1"/>
    <w:rsid w:val="00BA2FCC"/>
    <w:rsid w:val="00BA33C3"/>
    <w:rsid w:val="00BA3888"/>
    <w:rsid w:val="00BA39E3"/>
    <w:rsid w:val="00BA4C1B"/>
    <w:rsid w:val="00BA4F12"/>
    <w:rsid w:val="00BA613E"/>
    <w:rsid w:val="00BA63F0"/>
    <w:rsid w:val="00BA6964"/>
    <w:rsid w:val="00BA78C5"/>
    <w:rsid w:val="00BA78CB"/>
    <w:rsid w:val="00BA7C70"/>
    <w:rsid w:val="00BB04E4"/>
    <w:rsid w:val="00BB0ED1"/>
    <w:rsid w:val="00BB218F"/>
    <w:rsid w:val="00BB2478"/>
    <w:rsid w:val="00BB2E0E"/>
    <w:rsid w:val="00BB310C"/>
    <w:rsid w:val="00BB4562"/>
    <w:rsid w:val="00BB5482"/>
    <w:rsid w:val="00BB6180"/>
    <w:rsid w:val="00BB61B2"/>
    <w:rsid w:val="00BB6B7E"/>
    <w:rsid w:val="00BB702C"/>
    <w:rsid w:val="00BB79CE"/>
    <w:rsid w:val="00BB7FDA"/>
    <w:rsid w:val="00BC07DF"/>
    <w:rsid w:val="00BC0BAA"/>
    <w:rsid w:val="00BC1127"/>
    <w:rsid w:val="00BC1134"/>
    <w:rsid w:val="00BC16A2"/>
    <w:rsid w:val="00BC2356"/>
    <w:rsid w:val="00BC2FA4"/>
    <w:rsid w:val="00BC35FD"/>
    <w:rsid w:val="00BC378D"/>
    <w:rsid w:val="00BC3A8A"/>
    <w:rsid w:val="00BC3B49"/>
    <w:rsid w:val="00BC3CBA"/>
    <w:rsid w:val="00BC458E"/>
    <w:rsid w:val="00BC53B0"/>
    <w:rsid w:val="00BC56C1"/>
    <w:rsid w:val="00BC61B8"/>
    <w:rsid w:val="00BC7745"/>
    <w:rsid w:val="00BC7E13"/>
    <w:rsid w:val="00BD0034"/>
    <w:rsid w:val="00BD0255"/>
    <w:rsid w:val="00BD0913"/>
    <w:rsid w:val="00BD0DE6"/>
    <w:rsid w:val="00BD1866"/>
    <w:rsid w:val="00BD20F1"/>
    <w:rsid w:val="00BD25A5"/>
    <w:rsid w:val="00BD3799"/>
    <w:rsid w:val="00BD3A96"/>
    <w:rsid w:val="00BD48AB"/>
    <w:rsid w:val="00BD4C1A"/>
    <w:rsid w:val="00BD54EB"/>
    <w:rsid w:val="00BD64E9"/>
    <w:rsid w:val="00BD6BF4"/>
    <w:rsid w:val="00BD6E8D"/>
    <w:rsid w:val="00BD710C"/>
    <w:rsid w:val="00BE0F25"/>
    <w:rsid w:val="00BE1669"/>
    <w:rsid w:val="00BE1D20"/>
    <w:rsid w:val="00BE1D48"/>
    <w:rsid w:val="00BE1D5A"/>
    <w:rsid w:val="00BE1F03"/>
    <w:rsid w:val="00BE2502"/>
    <w:rsid w:val="00BE266A"/>
    <w:rsid w:val="00BE2803"/>
    <w:rsid w:val="00BE289A"/>
    <w:rsid w:val="00BE35DE"/>
    <w:rsid w:val="00BE3977"/>
    <w:rsid w:val="00BE3DE1"/>
    <w:rsid w:val="00BE4080"/>
    <w:rsid w:val="00BE4CC7"/>
    <w:rsid w:val="00BE5024"/>
    <w:rsid w:val="00BE527C"/>
    <w:rsid w:val="00BE5A24"/>
    <w:rsid w:val="00BE5E61"/>
    <w:rsid w:val="00BE6100"/>
    <w:rsid w:val="00BE7063"/>
    <w:rsid w:val="00BE71E5"/>
    <w:rsid w:val="00BE7567"/>
    <w:rsid w:val="00BF0345"/>
    <w:rsid w:val="00BF09CB"/>
    <w:rsid w:val="00BF127D"/>
    <w:rsid w:val="00BF187F"/>
    <w:rsid w:val="00BF322F"/>
    <w:rsid w:val="00BF3500"/>
    <w:rsid w:val="00BF3621"/>
    <w:rsid w:val="00BF3EB2"/>
    <w:rsid w:val="00BF4699"/>
    <w:rsid w:val="00BF48EA"/>
    <w:rsid w:val="00BF493F"/>
    <w:rsid w:val="00BF4D47"/>
    <w:rsid w:val="00BF5875"/>
    <w:rsid w:val="00BF5C4A"/>
    <w:rsid w:val="00BF5D34"/>
    <w:rsid w:val="00BF631F"/>
    <w:rsid w:val="00BF67C8"/>
    <w:rsid w:val="00BF6B03"/>
    <w:rsid w:val="00BF6F68"/>
    <w:rsid w:val="00BF71A5"/>
    <w:rsid w:val="00BF7317"/>
    <w:rsid w:val="00BF7605"/>
    <w:rsid w:val="00BF76C4"/>
    <w:rsid w:val="00BF78E2"/>
    <w:rsid w:val="00BF7AB5"/>
    <w:rsid w:val="00BF7D45"/>
    <w:rsid w:val="00C0016C"/>
    <w:rsid w:val="00C002EB"/>
    <w:rsid w:val="00C003EE"/>
    <w:rsid w:val="00C0057C"/>
    <w:rsid w:val="00C01102"/>
    <w:rsid w:val="00C018D7"/>
    <w:rsid w:val="00C0202D"/>
    <w:rsid w:val="00C0205F"/>
    <w:rsid w:val="00C023D9"/>
    <w:rsid w:val="00C02446"/>
    <w:rsid w:val="00C02B17"/>
    <w:rsid w:val="00C03325"/>
    <w:rsid w:val="00C03D2C"/>
    <w:rsid w:val="00C042BB"/>
    <w:rsid w:val="00C04686"/>
    <w:rsid w:val="00C04AF1"/>
    <w:rsid w:val="00C04D29"/>
    <w:rsid w:val="00C0528C"/>
    <w:rsid w:val="00C05AE4"/>
    <w:rsid w:val="00C05B3C"/>
    <w:rsid w:val="00C05D59"/>
    <w:rsid w:val="00C06C3B"/>
    <w:rsid w:val="00C06E1E"/>
    <w:rsid w:val="00C07A1E"/>
    <w:rsid w:val="00C07B07"/>
    <w:rsid w:val="00C100FD"/>
    <w:rsid w:val="00C10107"/>
    <w:rsid w:val="00C116A1"/>
    <w:rsid w:val="00C12748"/>
    <w:rsid w:val="00C12C95"/>
    <w:rsid w:val="00C13357"/>
    <w:rsid w:val="00C13710"/>
    <w:rsid w:val="00C13D73"/>
    <w:rsid w:val="00C13EFB"/>
    <w:rsid w:val="00C13EFE"/>
    <w:rsid w:val="00C13F33"/>
    <w:rsid w:val="00C1434F"/>
    <w:rsid w:val="00C14A21"/>
    <w:rsid w:val="00C14B8C"/>
    <w:rsid w:val="00C15772"/>
    <w:rsid w:val="00C16061"/>
    <w:rsid w:val="00C164A8"/>
    <w:rsid w:val="00C16540"/>
    <w:rsid w:val="00C16581"/>
    <w:rsid w:val="00C16AF6"/>
    <w:rsid w:val="00C17753"/>
    <w:rsid w:val="00C17787"/>
    <w:rsid w:val="00C17893"/>
    <w:rsid w:val="00C20A17"/>
    <w:rsid w:val="00C21736"/>
    <w:rsid w:val="00C21A2C"/>
    <w:rsid w:val="00C21B70"/>
    <w:rsid w:val="00C21EAD"/>
    <w:rsid w:val="00C21ED2"/>
    <w:rsid w:val="00C22024"/>
    <w:rsid w:val="00C223A8"/>
    <w:rsid w:val="00C223D0"/>
    <w:rsid w:val="00C22B58"/>
    <w:rsid w:val="00C23034"/>
    <w:rsid w:val="00C23CD7"/>
    <w:rsid w:val="00C23F2D"/>
    <w:rsid w:val="00C24214"/>
    <w:rsid w:val="00C24248"/>
    <w:rsid w:val="00C24BC3"/>
    <w:rsid w:val="00C24D39"/>
    <w:rsid w:val="00C25574"/>
    <w:rsid w:val="00C2557E"/>
    <w:rsid w:val="00C25600"/>
    <w:rsid w:val="00C256B7"/>
    <w:rsid w:val="00C25AC9"/>
    <w:rsid w:val="00C25F19"/>
    <w:rsid w:val="00C26026"/>
    <w:rsid w:val="00C2638A"/>
    <w:rsid w:val="00C266D1"/>
    <w:rsid w:val="00C27BB8"/>
    <w:rsid w:val="00C27C93"/>
    <w:rsid w:val="00C31D98"/>
    <w:rsid w:val="00C32130"/>
    <w:rsid w:val="00C32755"/>
    <w:rsid w:val="00C333AC"/>
    <w:rsid w:val="00C335E4"/>
    <w:rsid w:val="00C33FDB"/>
    <w:rsid w:val="00C35664"/>
    <w:rsid w:val="00C359C1"/>
    <w:rsid w:val="00C359DC"/>
    <w:rsid w:val="00C35A5C"/>
    <w:rsid w:val="00C35A95"/>
    <w:rsid w:val="00C35E81"/>
    <w:rsid w:val="00C361C9"/>
    <w:rsid w:val="00C36233"/>
    <w:rsid w:val="00C36457"/>
    <w:rsid w:val="00C3659D"/>
    <w:rsid w:val="00C36692"/>
    <w:rsid w:val="00C367E2"/>
    <w:rsid w:val="00C36A67"/>
    <w:rsid w:val="00C3722E"/>
    <w:rsid w:val="00C3741E"/>
    <w:rsid w:val="00C40716"/>
    <w:rsid w:val="00C4072D"/>
    <w:rsid w:val="00C40775"/>
    <w:rsid w:val="00C425BF"/>
    <w:rsid w:val="00C42FF6"/>
    <w:rsid w:val="00C4308D"/>
    <w:rsid w:val="00C432F5"/>
    <w:rsid w:val="00C4336D"/>
    <w:rsid w:val="00C436A8"/>
    <w:rsid w:val="00C43946"/>
    <w:rsid w:val="00C44218"/>
    <w:rsid w:val="00C44A5C"/>
    <w:rsid w:val="00C44D4A"/>
    <w:rsid w:val="00C44F14"/>
    <w:rsid w:val="00C45924"/>
    <w:rsid w:val="00C4660F"/>
    <w:rsid w:val="00C469F4"/>
    <w:rsid w:val="00C46A34"/>
    <w:rsid w:val="00C46BAF"/>
    <w:rsid w:val="00C46CF8"/>
    <w:rsid w:val="00C46E31"/>
    <w:rsid w:val="00C46ECD"/>
    <w:rsid w:val="00C47156"/>
    <w:rsid w:val="00C47649"/>
    <w:rsid w:val="00C47ECB"/>
    <w:rsid w:val="00C503F0"/>
    <w:rsid w:val="00C50787"/>
    <w:rsid w:val="00C5092A"/>
    <w:rsid w:val="00C51534"/>
    <w:rsid w:val="00C5167C"/>
    <w:rsid w:val="00C516C1"/>
    <w:rsid w:val="00C519CB"/>
    <w:rsid w:val="00C51EFC"/>
    <w:rsid w:val="00C5291B"/>
    <w:rsid w:val="00C52BA5"/>
    <w:rsid w:val="00C52F71"/>
    <w:rsid w:val="00C52F91"/>
    <w:rsid w:val="00C53133"/>
    <w:rsid w:val="00C53275"/>
    <w:rsid w:val="00C53760"/>
    <w:rsid w:val="00C5377B"/>
    <w:rsid w:val="00C53857"/>
    <w:rsid w:val="00C53946"/>
    <w:rsid w:val="00C54135"/>
    <w:rsid w:val="00C54555"/>
    <w:rsid w:val="00C548E4"/>
    <w:rsid w:val="00C549A8"/>
    <w:rsid w:val="00C54B1C"/>
    <w:rsid w:val="00C54B86"/>
    <w:rsid w:val="00C5582B"/>
    <w:rsid w:val="00C55B76"/>
    <w:rsid w:val="00C568A4"/>
    <w:rsid w:val="00C57036"/>
    <w:rsid w:val="00C5732E"/>
    <w:rsid w:val="00C57AD5"/>
    <w:rsid w:val="00C6034A"/>
    <w:rsid w:val="00C6100D"/>
    <w:rsid w:val="00C61A68"/>
    <w:rsid w:val="00C61BE9"/>
    <w:rsid w:val="00C62092"/>
    <w:rsid w:val="00C62990"/>
    <w:rsid w:val="00C63CEB"/>
    <w:rsid w:val="00C64356"/>
    <w:rsid w:val="00C647C5"/>
    <w:rsid w:val="00C649EB"/>
    <w:rsid w:val="00C64AAE"/>
    <w:rsid w:val="00C64B45"/>
    <w:rsid w:val="00C64BE3"/>
    <w:rsid w:val="00C64ED8"/>
    <w:rsid w:val="00C65225"/>
    <w:rsid w:val="00C65E2C"/>
    <w:rsid w:val="00C66E00"/>
    <w:rsid w:val="00C66E47"/>
    <w:rsid w:val="00C6705F"/>
    <w:rsid w:val="00C6740F"/>
    <w:rsid w:val="00C676CA"/>
    <w:rsid w:val="00C67FC8"/>
    <w:rsid w:val="00C705EE"/>
    <w:rsid w:val="00C709E8"/>
    <w:rsid w:val="00C718B6"/>
    <w:rsid w:val="00C71BEA"/>
    <w:rsid w:val="00C727D9"/>
    <w:rsid w:val="00C72A68"/>
    <w:rsid w:val="00C72C78"/>
    <w:rsid w:val="00C7348D"/>
    <w:rsid w:val="00C73821"/>
    <w:rsid w:val="00C73E90"/>
    <w:rsid w:val="00C7409E"/>
    <w:rsid w:val="00C74684"/>
    <w:rsid w:val="00C74B8A"/>
    <w:rsid w:val="00C74F7F"/>
    <w:rsid w:val="00C74F86"/>
    <w:rsid w:val="00C752BF"/>
    <w:rsid w:val="00C75532"/>
    <w:rsid w:val="00C7561D"/>
    <w:rsid w:val="00C75957"/>
    <w:rsid w:val="00C75EFC"/>
    <w:rsid w:val="00C76E09"/>
    <w:rsid w:val="00C77537"/>
    <w:rsid w:val="00C77FD0"/>
    <w:rsid w:val="00C804D7"/>
    <w:rsid w:val="00C804DF"/>
    <w:rsid w:val="00C80B3F"/>
    <w:rsid w:val="00C81981"/>
    <w:rsid w:val="00C81A4D"/>
    <w:rsid w:val="00C81B35"/>
    <w:rsid w:val="00C81B64"/>
    <w:rsid w:val="00C81B7A"/>
    <w:rsid w:val="00C81DE0"/>
    <w:rsid w:val="00C83441"/>
    <w:rsid w:val="00C839FD"/>
    <w:rsid w:val="00C83F8A"/>
    <w:rsid w:val="00C84625"/>
    <w:rsid w:val="00C8498C"/>
    <w:rsid w:val="00C84A61"/>
    <w:rsid w:val="00C85031"/>
    <w:rsid w:val="00C85ADD"/>
    <w:rsid w:val="00C86E9C"/>
    <w:rsid w:val="00C86EC8"/>
    <w:rsid w:val="00C870EE"/>
    <w:rsid w:val="00C875C8"/>
    <w:rsid w:val="00C87637"/>
    <w:rsid w:val="00C87CFC"/>
    <w:rsid w:val="00C900EA"/>
    <w:rsid w:val="00C907A5"/>
    <w:rsid w:val="00C9089D"/>
    <w:rsid w:val="00C90C72"/>
    <w:rsid w:val="00C90F90"/>
    <w:rsid w:val="00C910B2"/>
    <w:rsid w:val="00C9217E"/>
    <w:rsid w:val="00C92304"/>
    <w:rsid w:val="00C9238C"/>
    <w:rsid w:val="00C925CC"/>
    <w:rsid w:val="00C92BF0"/>
    <w:rsid w:val="00C931CB"/>
    <w:rsid w:val="00C94075"/>
    <w:rsid w:val="00C94226"/>
    <w:rsid w:val="00C95188"/>
    <w:rsid w:val="00C95D50"/>
    <w:rsid w:val="00C95EE9"/>
    <w:rsid w:val="00C9612B"/>
    <w:rsid w:val="00C9630F"/>
    <w:rsid w:val="00C969FD"/>
    <w:rsid w:val="00C97253"/>
    <w:rsid w:val="00C972A8"/>
    <w:rsid w:val="00C973F5"/>
    <w:rsid w:val="00C97D2F"/>
    <w:rsid w:val="00C97DE0"/>
    <w:rsid w:val="00CA05F3"/>
    <w:rsid w:val="00CA06A6"/>
    <w:rsid w:val="00CA0B6C"/>
    <w:rsid w:val="00CA1CDA"/>
    <w:rsid w:val="00CA1DDB"/>
    <w:rsid w:val="00CA33E5"/>
    <w:rsid w:val="00CA41D4"/>
    <w:rsid w:val="00CA43E3"/>
    <w:rsid w:val="00CA4B8A"/>
    <w:rsid w:val="00CA51FF"/>
    <w:rsid w:val="00CA566E"/>
    <w:rsid w:val="00CA5998"/>
    <w:rsid w:val="00CA59F0"/>
    <w:rsid w:val="00CA64E7"/>
    <w:rsid w:val="00CA69B9"/>
    <w:rsid w:val="00CA6A51"/>
    <w:rsid w:val="00CA6C0D"/>
    <w:rsid w:val="00CA7760"/>
    <w:rsid w:val="00CA7C99"/>
    <w:rsid w:val="00CA7E98"/>
    <w:rsid w:val="00CB07D0"/>
    <w:rsid w:val="00CB0921"/>
    <w:rsid w:val="00CB09DF"/>
    <w:rsid w:val="00CB0ADE"/>
    <w:rsid w:val="00CB1183"/>
    <w:rsid w:val="00CB21A6"/>
    <w:rsid w:val="00CB2777"/>
    <w:rsid w:val="00CB27BF"/>
    <w:rsid w:val="00CB3610"/>
    <w:rsid w:val="00CB3EF7"/>
    <w:rsid w:val="00CB4769"/>
    <w:rsid w:val="00CB4AE9"/>
    <w:rsid w:val="00CB4BBD"/>
    <w:rsid w:val="00CB5682"/>
    <w:rsid w:val="00CB5D51"/>
    <w:rsid w:val="00CB6972"/>
    <w:rsid w:val="00CB74B6"/>
    <w:rsid w:val="00CC01A9"/>
    <w:rsid w:val="00CC292C"/>
    <w:rsid w:val="00CC2B20"/>
    <w:rsid w:val="00CC3221"/>
    <w:rsid w:val="00CC38B4"/>
    <w:rsid w:val="00CC38CB"/>
    <w:rsid w:val="00CC4145"/>
    <w:rsid w:val="00CC41DE"/>
    <w:rsid w:val="00CC4322"/>
    <w:rsid w:val="00CC44FA"/>
    <w:rsid w:val="00CC4564"/>
    <w:rsid w:val="00CC4565"/>
    <w:rsid w:val="00CC477E"/>
    <w:rsid w:val="00CC57DE"/>
    <w:rsid w:val="00CC582F"/>
    <w:rsid w:val="00CC5AA0"/>
    <w:rsid w:val="00CC62B9"/>
    <w:rsid w:val="00CC6471"/>
    <w:rsid w:val="00CC6FFF"/>
    <w:rsid w:val="00CC76EE"/>
    <w:rsid w:val="00CC77BB"/>
    <w:rsid w:val="00CC7D06"/>
    <w:rsid w:val="00CD026C"/>
    <w:rsid w:val="00CD06FB"/>
    <w:rsid w:val="00CD07CF"/>
    <w:rsid w:val="00CD1160"/>
    <w:rsid w:val="00CD1A93"/>
    <w:rsid w:val="00CD1EA8"/>
    <w:rsid w:val="00CD20B7"/>
    <w:rsid w:val="00CD23D8"/>
    <w:rsid w:val="00CD26A0"/>
    <w:rsid w:val="00CD28F5"/>
    <w:rsid w:val="00CD2B7D"/>
    <w:rsid w:val="00CD30B4"/>
    <w:rsid w:val="00CD32CD"/>
    <w:rsid w:val="00CD391D"/>
    <w:rsid w:val="00CD3BA2"/>
    <w:rsid w:val="00CD3E05"/>
    <w:rsid w:val="00CD44E5"/>
    <w:rsid w:val="00CD4705"/>
    <w:rsid w:val="00CD4782"/>
    <w:rsid w:val="00CD4BFF"/>
    <w:rsid w:val="00CD511A"/>
    <w:rsid w:val="00CD57CA"/>
    <w:rsid w:val="00CD663D"/>
    <w:rsid w:val="00CD6B9C"/>
    <w:rsid w:val="00CE0519"/>
    <w:rsid w:val="00CE0957"/>
    <w:rsid w:val="00CE213B"/>
    <w:rsid w:val="00CE238A"/>
    <w:rsid w:val="00CE2D6B"/>
    <w:rsid w:val="00CE3B23"/>
    <w:rsid w:val="00CE3E35"/>
    <w:rsid w:val="00CE3ED4"/>
    <w:rsid w:val="00CE415E"/>
    <w:rsid w:val="00CE41A9"/>
    <w:rsid w:val="00CE41BB"/>
    <w:rsid w:val="00CE49E8"/>
    <w:rsid w:val="00CE55A9"/>
    <w:rsid w:val="00CE5601"/>
    <w:rsid w:val="00CE65F7"/>
    <w:rsid w:val="00CE68D3"/>
    <w:rsid w:val="00CE6B6E"/>
    <w:rsid w:val="00CE71A5"/>
    <w:rsid w:val="00CE7446"/>
    <w:rsid w:val="00CE7C2B"/>
    <w:rsid w:val="00CE7C9E"/>
    <w:rsid w:val="00CE7E08"/>
    <w:rsid w:val="00CF0113"/>
    <w:rsid w:val="00CF0B97"/>
    <w:rsid w:val="00CF1301"/>
    <w:rsid w:val="00CF1576"/>
    <w:rsid w:val="00CF1603"/>
    <w:rsid w:val="00CF2605"/>
    <w:rsid w:val="00CF2D1E"/>
    <w:rsid w:val="00CF3915"/>
    <w:rsid w:val="00CF3DA3"/>
    <w:rsid w:val="00CF3EF8"/>
    <w:rsid w:val="00CF44D8"/>
    <w:rsid w:val="00CF466E"/>
    <w:rsid w:val="00CF4AA2"/>
    <w:rsid w:val="00CF4D84"/>
    <w:rsid w:val="00CF52C8"/>
    <w:rsid w:val="00CF5994"/>
    <w:rsid w:val="00CF5D75"/>
    <w:rsid w:val="00CF6C35"/>
    <w:rsid w:val="00CF6D98"/>
    <w:rsid w:val="00CF757E"/>
    <w:rsid w:val="00CF7617"/>
    <w:rsid w:val="00CF78A5"/>
    <w:rsid w:val="00D008B4"/>
    <w:rsid w:val="00D00EB6"/>
    <w:rsid w:val="00D0199F"/>
    <w:rsid w:val="00D02895"/>
    <w:rsid w:val="00D02D4F"/>
    <w:rsid w:val="00D0314B"/>
    <w:rsid w:val="00D0336C"/>
    <w:rsid w:val="00D03D51"/>
    <w:rsid w:val="00D052D3"/>
    <w:rsid w:val="00D05488"/>
    <w:rsid w:val="00D05D47"/>
    <w:rsid w:val="00D06E3F"/>
    <w:rsid w:val="00D075EF"/>
    <w:rsid w:val="00D07970"/>
    <w:rsid w:val="00D079CD"/>
    <w:rsid w:val="00D07BE9"/>
    <w:rsid w:val="00D07CC4"/>
    <w:rsid w:val="00D07CE8"/>
    <w:rsid w:val="00D07D81"/>
    <w:rsid w:val="00D07DB5"/>
    <w:rsid w:val="00D07E47"/>
    <w:rsid w:val="00D1119E"/>
    <w:rsid w:val="00D11DFF"/>
    <w:rsid w:val="00D11FF4"/>
    <w:rsid w:val="00D121D0"/>
    <w:rsid w:val="00D12785"/>
    <w:rsid w:val="00D12988"/>
    <w:rsid w:val="00D12B66"/>
    <w:rsid w:val="00D12B95"/>
    <w:rsid w:val="00D13073"/>
    <w:rsid w:val="00D1368C"/>
    <w:rsid w:val="00D147BE"/>
    <w:rsid w:val="00D156D1"/>
    <w:rsid w:val="00D164F5"/>
    <w:rsid w:val="00D17183"/>
    <w:rsid w:val="00D17454"/>
    <w:rsid w:val="00D209DC"/>
    <w:rsid w:val="00D20A4F"/>
    <w:rsid w:val="00D20B04"/>
    <w:rsid w:val="00D20D71"/>
    <w:rsid w:val="00D212BF"/>
    <w:rsid w:val="00D21CFF"/>
    <w:rsid w:val="00D21FAF"/>
    <w:rsid w:val="00D22270"/>
    <w:rsid w:val="00D22C05"/>
    <w:rsid w:val="00D22ECE"/>
    <w:rsid w:val="00D2313F"/>
    <w:rsid w:val="00D2378A"/>
    <w:rsid w:val="00D238DC"/>
    <w:rsid w:val="00D2434D"/>
    <w:rsid w:val="00D24526"/>
    <w:rsid w:val="00D24CDE"/>
    <w:rsid w:val="00D24FA5"/>
    <w:rsid w:val="00D2561A"/>
    <w:rsid w:val="00D257F3"/>
    <w:rsid w:val="00D25A56"/>
    <w:rsid w:val="00D25D70"/>
    <w:rsid w:val="00D25E00"/>
    <w:rsid w:val="00D26456"/>
    <w:rsid w:val="00D27029"/>
    <w:rsid w:val="00D27486"/>
    <w:rsid w:val="00D27B73"/>
    <w:rsid w:val="00D3001D"/>
    <w:rsid w:val="00D30223"/>
    <w:rsid w:val="00D302F4"/>
    <w:rsid w:val="00D30562"/>
    <w:rsid w:val="00D30831"/>
    <w:rsid w:val="00D30B37"/>
    <w:rsid w:val="00D31803"/>
    <w:rsid w:val="00D31FDB"/>
    <w:rsid w:val="00D324A9"/>
    <w:rsid w:val="00D3313B"/>
    <w:rsid w:val="00D3397E"/>
    <w:rsid w:val="00D339F1"/>
    <w:rsid w:val="00D33C10"/>
    <w:rsid w:val="00D3402F"/>
    <w:rsid w:val="00D343F3"/>
    <w:rsid w:val="00D3447C"/>
    <w:rsid w:val="00D34C08"/>
    <w:rsid w:val="00D34C2A"/>
    <w:rsid w:val="00D34CCC"/>
    <w:rsid w:val="00D35570"/>
    <w:rsid w:val="00D35D02"/>
    <w:rsid w:val="00D35D9F"/>
    <w:rsid w:val="00D36788"/>
    <w:rsid w:val="00D36F29"/>
    <w:rsid w:val="00D375B6"/>
    <w:rsid w:val="00D3761A"/>
    <w:rsid w:val="00D37FFA"/>
    <w:rsid w:val="00D40067"/>
    <w:rsid w:val="00D4069A"/>
    <w:rsid w:val="00D40B19"/>
    <w:rsid w:val="00D40F68"/>
    <w:rsid w:val="00D418FC"/>
    <w:rsid w:val="00D424D0"/>
    <w:rsid w:val="00D42B13"/>
    <w:rsid w:val="00D42E24"/>
    <w:rsid w:val="00D43159"/>
    <w:rsid w:val="00D435B9"/>
    <w:rsid w:val="00D43860"/>
    <w:rsid w:val="00D43A7C"/>
    <w:rsid w:val="00D43B14"/>
    <w:rsid w:val="00D43FEA"/>
    <w:rsid w:val="00D44D00"/>
    <w:rsid w:val="00D44E7A"/>
    <w:rsid w:val="00D45037"/>
    <w:rsid w:val="00D45EB2"/>
    <w:rsid w:val="00D45F6C"/>
    <w:rsid w:val="00D4601A"/>
    <w:rsid w:val="00D464CC"/>
    <w:rsid w:val="00D46E1A"/>
    <w:rsid w:val="00D471F6"/>
    <w:rsid w:val="00D473AC"/>
    <w:rsid w:val="00D50278"/>
    <w:rsid w:val="00D50293"/>
    <w:rsid w:val="00D5050B"/>
    <w:rsid w:val="00D50632"/>
    <w:rsid w:val="00D52C96"/>
    <w:rsid w:val="00D52D5C"/>
    <w:rsid w:val="00D53119"/>
    <w:rsid w:val="00D53BA4"/>
    <w:rsid w:val="00D54190"/>
    <w:rsid w:val="00D542DE"/>
    <w:rsid w:val="00D54502"/>
    <w:rsid w:val="00D5473D"/>
    <w:rsid w:val="00D54779"/>
    <w:rsid w:val="00D54A66"/>
    <w:rsid w:val="00D54DF3"/>
    <w:rsid w:val="00D54E05"/>
    <w:rsid w:val="00D5506D"/>
    <w:rsid w:val="00D55253"/>
    <w:rsid w:val="00D5547F"/>
    <w:rsid w:val="00D55E63"/>
    <w:rsid w:val="00D56116"/>
    <w:rsid w:val="00D57047"/>
    <w:rsid w:val="00D57A0F"/>
    <w:rsid w:val="00D6025D"/>
    <w:rsid w:val="00D6044E"/>
    <w:rsid w:val="00D60C02"/>
    <w:rsid w:val="00D61129"/>
    <w:rsid w:val="00D61662"/>
    <w:rsid w:val="00D616B5"/>
    <w:rsid w:val="00D617C9"/>
    <w:rsid w:val="00D61CD1"/>
    <w:rsid w:val="00D62AA6"/>
    <w:rsid w:val="00D62F06"/>
    <w:rsid w:val="00D6312B"/>
    <w:rsid w:val="00D63660"/>
    <w:rsid w:val="00D6387F"/>
    <w:rsid w:val="00D63898"/>
    <w:rsid w:val="00D63B4C"/>
    <w:rsid w:val="00D64179"/>
    <w:rsid w:val="00D64780"/>
    <w:rsid w:val="00D64B5E"/>
    <w:rsid w:val="00D64B83"/>
    <w:rsid w:val="00D64D9A"/>
    <w:rsid w:val="00D6592F"/>
    <w:rsid w:val="00D65EB5"/>
    <w:rsid w:val="00D66206"/>
    <w:rsid w:val="00D66E59"/>
    <w:rsid w:val="00D672A5"/>
    <w:rsid w:val="00D701FC"/>
    <w:rsid w:val="00D707C1"/>
    <w:rsid w:val="00D7091F"/>
    <w:rsid w:val="00D709AD"/>
    <w:rsid w:val="00D71214"/>
    <w:rsid w:val="00D7138B"/>
    <w:rsid w:val="00D721D1"/>
    <w:rsid w:val="00D724B4"/>
    <w:rsid w:val="00D72BE6"/>
    <w:rsid w:val="00D72F62"/>
    <w:rsid w:val="00D731C7"/>
    <w:rsid w:val="00D74167"/>
    <w:rsid w:val="00D74CF9"/>
    <w:rsid w:val="00D74DAF"/>
    <w:rsid w:val="00D74E23"/>
    <w:rsid w:val="00D75351"/>
    <w:rsid w:val="00D7547C"/>
    <w:rsid w:val="00D75640"/>
    <w:rsid w:val="00D75720"/>
    <w:rsid w:val="00D75FFE"/>
    <w:rsid w:val="00D764F4"/>
    <w:rsid w:val="00D76554"/>
    <w:rsid w:val="00D76939"/>
    <w:rsid w:val="00D76A16"/>
    <w:rsid w:val="00D76BBA"/>
    <w:rsid w:val="00D771E5"/>
    <w:rsid w:val="00D77D7F"/>
    <w:rsid w:val="00D80301"/>
    <w:rsid w:val="00D810B8"/>
    <w:rsid w:val="00D8113D"/>
    <w:rsid w:val="00D8136F"/>
    <w:rsid w:val="00D816DD"/>
    <w:rsid w:val="00D828DE"/>
    <w:rsid w:val="00D82996"/>
    <w:rsid w:val="00D83306"/>
    <w:rsid w:val="00D83408"/>
    <w:rsid w:val="00D83496"/>
    <w:rsid w:val="00D836D2"/>
    <w:rsid w:val="00D83887"/>
    <w:rsid w:val="00D83FE5"/>
    <w:rsid w:val="00D843C6"/>
    <w:rsid w:val="00D859E6"/>
    <w:rsid w:val="00D85B2D"/>
    <w:rsid w:val="00D85B67"/>
    <w:rsid w:val="00D869CA"/>
    <w:rsid w:val="00D86B83"/>
    <w:rsid w:val="00D86CD1"/>
    <w:rsid w:val="00D86CE8"/>
    <w:rsid w:val="00D87825"/>
    <w:rsid w:val="00D902CA"/>
    <w:rsid w:val="00D904BE"/>
    <w:rsid w:val="00D90AE2"/>
    <w:rsid w:val="00D918A7"/>
    <w:rsid w:val="00D9202B"/>
    <w:rsid w:val="00D92206"/>
    <w:rsid w:val="00D92897"/>
    <w:rsid w:val="00D92C0A"/>
    <w:rsid w:val="00D92FA9"/>
    <w:rsid w:val="00D933E8"/>
    <w:rsid w:val="00D9453E"/>
    <w:rsid w:val="00D94BE0"/>
    <w:rsid w:val="00D950A8"/>
    <w:rsid w:val="00D9536A"/>
    <w:rsid w:val="00D953AA"/>
    <w:rsid w:val="00D95B23"/>
    <w:rsid w:val="00D96158"/>
    <w:rsid w:val="00D97675"/>
    <w:rsid w:val="00D97759"/>
    <w:rsid w:val="00D97803"/>
    <w:rsid w:val="00DA0595"/>
    <w:rsid w:val="00DA05AE"/>
    <w:rsid w:val="00DA092C"/>
    <w:rsid w:val="00DA09A8"/>
    <w:rsid w:val="00DA09D4"/>
    <w:rsid w:val="00DA0FF7"/>
    <w:rsid w:val="00DA17EF"/>
    <w:rsid w:val="00DA18FD"/>
    <w:rsid w:val="00DA203D"/>
    <w:rsid w:val="00DA204F"/>
    <w:rsid w:val="00DA266F"/>
    <w:rsid w:val="00DA284A"/>
    <w:rsid w:val="00DA2926"/>
    <w:rsid w:val="00DA2CE3"/>
    <w:rsid w:val="00DA3C3B"/>
    <w:rsid w:val="00DA42FB"/>
    <w:rsid w:val="00DA448B"/>
    <w:rsid w:val="00DA5331"/>
    <w:rsid w:val="00DA536F"/>
    <w:rsid w:val="00DA53BC"/>
    <w:rsid w:val="00DA54F0"/>
    <w:rsid w:val="00DA570A"/>
    <w:rsid w:val="00DA5AC7"/>
    <w:rsid w:val="00DA5EF4"/>
    <w:rsid w:val="00DA6282"/>
    <w:rsid w:val="00DA70A8"/>
    <w:rsid w:val="00DA718D"/>
    <w:rsid w:val="00DA7243"/>
    <w:rsid w:val="00DB01CF"/>
    <w:rsid w:val="00DB1218"/>
    <w:rsid w:val="00DB199E"/>
    <w:rsid w:val="00DB1B63"/>
    <w:rsid w:val="00DB1BB6"/>
    <w:rsid w:val="00DB1D45"/>
    <w:rsid w:val="00DB24AE"/>
    <w:rsid w:val="00DB2ABE"/>
    <w:rsid w:val="00DB2B36"/>
    <w:rsid w:val="00DB2B74"/>
    <w:rsid w:val="00DB2CB1"/>
    <w:rsid w:val="00DB2DEC"/>
    <w:rsid w:val="00DB3238"/>
    <w:rsid w:val="00DB3500"/>
    <w:rsid w:val="00DB4259"/>
    <w:rsid w:val="00DB4523"/>
    <w:rsid w:val="00DB5537"/>
    <w:rsid w:val="00DB5ADB"/>
    <w:rsid w:val="00DB5F72"/>
    <w:rsid w:val="00DB6174"/>
    <w:rsid w:val="00DB71E9"/>
    <w:rsid w:val="00DB7A84"/>
    <w:rsid w:val="00DB7B19"/>
    <w:rsid w:val="00DB7B2E"/>
    <w:rsid w:val="00DB7CCE"/>
    <w:rsid w:val="00DC0563"/>
    <w:rsid w:val="00DC0D74"/>
    <w:rsid w:val="00DC0EF5"/>
    <w:rsid w:val="00DC1360"/>
    <w:rsid w:val="00DC1773"/>
    <w:rsid w:val="00DC186A"/>
    <w:rsid w:val="00DC18B1"/>
    <w:rsid w:val="00DC18DD"/>
    <w:rsid w:val="00DC19B2"/>
    <w:rsid w:val="00DC2536"/>
    <w:rsid w:val="00DC2711"/>
    <w:rsid w:val="00DC2791"/>
    <w:rsid w:val="00DC27D1"/>
    <w:rsid w:val="00DC3586"/>
    <w:rsid w:val="00DC36D1"/>
    <w:rsid w:val="00DC4413"/>
    <w:rsid w:val="00DC44DE"/>
    <w:rsid w:val="00DC46B9"/>
    <w:rsid w:val="00DC5067"/>
    <w:rsid w:val="00DC518A"/>
    <w:rsid w:val="00DC5E6A"/>
    <w:rsid w:val="00DC5EB5"/>
    <w:rsid w:val="00DC6091"/>
    <w:rsid w:val="00DC6A56"/>
    <w:rsid w:val="00DC79C4"/>
    <w:rsid w:val="00DC7BB3"/>
    <w:rsid w:val="00DC7BB5"/>
    <w:rsid w:val="00DD0032"/>
    <w:rsid w:val="00DD0198"/>
    <w:rsid w:val="00DD0204"/>
    <w:rsid w:val="00DD0536"/>
    <w:rsid w:val="00DD0B50"/>
    <w:rsid w:val="00DD16D7"/>
    <w:rsid w:val="00DD2446"/>
    <w:rsid w:val="00DD2815"/>
    <w:rsid w:val="00DD302C"/>
    <w:rsid w:val="00DD30AB"/>
    <w:rsid w:val="00DD355A"/>
    <w:rsid w:val="00DD394D"/>
    <w:rsid w:val="00DD3BB8"/>
    <w:rsid w:val="00DD42CE"/>
    <w:rsid w:val="00DD4A49"/>
    <w:rsid w:val="00DD4B93"/>
    <w:rsid w:val="00DD5346"/>
    <w:rsid w:val="00DD5B63"/>
    <w:rsid w:val="00DD61C0"/>
    <w:rsid w:val="00DD6C94"/>
    <w:rsid w:val="00DD737B"/>
    <w:rsid w:val="00DD743E"/>
    <w:rsid w:val="00DD7759"/>
    <w:rsid w:val="00DD7813"/>
    <w:rsid w:val="00DD784E"/>
    <w:rsid w:val="00DD79B7"/>
    <w:rsid w:val="00DD7DB8"/>
    <w:rsid w:val="00DE0222"/>
    <w:rsid w:val="00DE075A"/>
    <w:rsid w:val="00DE0916"/>
    <w:rsid w:val="00DE10C8"/>
    <w:rsid w:val="00DE120E"/>
    <w:rsid w:val="00DE1791"/>
    <w:rsid w:val="00DE2A1E"/>
    <w:rsid w:val="00DE2EF5"/>
    <w:rsid w:val="00DE3131"/>
    <w:rsid w:val="00DE3351"/>
    <w:rsid w:val="00DE378F"/>
    <w:rsid w:val="00DE3EEF"/>
    <w:rsid w:val="00DE407E"/>
    <w:rsid w:val="00DE415B"/>
    <w:rsid w:val="00DE426A"/>
    <w:rsid w:val="00DE49DA"/>
    <w:rsid w:val="00DE49E0"/>
    <w:rsid w:val="00DE4D9C"/>
    <w:rsid w:val="00DE5544"/>
    <w:rsid w:val="00DE5957"/>
    <w:rsid w:val="00DE5CBC"/>
    <w:rsid w:val="00DE5DC3"/>
    <w:rsid w:val="00DE605C"/>
    <w:rsid w:val="00DE64C2"/>
    <w:rsid w:val="00DE65F2"/>
    <w:rsid w:val="00DE6854"/>
    <w:rsid w:val="00DE7036"/>
    <w:rsid w:val="00DE726F"/>
    <w:rsid w:val="00DE7AD8"/>
    <w:rsid w:val="00DE7E76"/>
    <w:rsid w:val="00DF052B"/>
    <w:rsid w:val="00DF168D"/>
    <w:rsid w:val="00DF179B"/>
    <w:rsid w:val="00DF1A10"/>
    <w:rsid w:val="00DF1FA9"/>
    <w:rsid w:val="00DF2453"/>
    <w:rsid w:val="00DF28AF"/>
    <w:rsid w:val="00DF34CE"/>
    <w:rsid w:val="00DF372F"/>
    <w:rsid w:val="00DF3730"/>
    <w:rsid w:val="00DF40D6"/>
    <w:rsid w:val="00DF4977"/>
    <w:rsid w:val="00DF4EF8"/>
    <w:rsid w:val="00DF509D"/>
    <w:rsid w:val="00DF54C7"/>
    <w:rsid w:val="00DF5637"/>
    <w:rsid w:val="00DF5ECF"/>
    <w:rsid w:val="00DF6F44"/>
    <w:rsid w:val="00DF733A"/>
    <w:rsid w:val="00E00053"/>
    <w:rsid w:val="00E0078A"/>
    <w:rsid w:val="00E009D7"/>
    <w:rsid w:val="00E01BAF"/>
    <w:rsid w:val="00E01ECB"/>
    <w:rsid w:val="00E0203A"/>
    <w:rsid w:val="00E0232A"/>
    <w:rsid w:val="00E02365"/>
    <w:rsid w:val="00E02965"/>
    <w:rsid w:val="00E02DE8"/>
    <w:rsid w:val="00E03281"/>
    <w:rsid w:val="00E035AD"/>
    <w:rsid w:val="00E0384E"/>
    <w:rsid w:val="00E03A1B"/>
    <w:rsid w:val="00E03D61"/>
    <w:rsid w:val="00E03EA3"/>
    <w:rsid w:val="00E04482"/>
    <w:rsid w:val="00E044C9"/>
    <w:rsid w:val="00E04653"/>
    <w:rsid w:val="00E047B2"/>
    <w:rsid w:val="00E0481C"/>
    <w:rsid w:val="00E049C2"/>
    <w:rsid w:val="00E04ADA"/>
    <w:rsid w:val="00E0515A"/>
    <w:rsid w:val="00E05300"/>
    <w:rsid w:val="00E05CDE"/>
    <w:rsid w:val="00E05ED8"/>
    <w:rsid w:val="00E06919"/>
    <w:rsid w:val="00E070B8"/>
    <w:rsid w:val="00E0796D"/>
    <w:rsid w:val="00E07E19"/>
    <w:rsid w:val="00E10698"/>
    <w:rsid w:val="00E10BA2"/>
    <w:rsid w:val="00E11214"/>
    <w:rsid w:val="00E11428"/>
    <w:rsid w:val="00E11602"/>
    <w:rsid w:val="00E1179A"/>
    <w:rsid w:val="00E12619"/>
    <w:rsid w:val="00E12D60"/>
    <w:rsid w:val="00E13223"/>
    <w:rsid w:val="00E13CAB"/>
    <w:rsid w:val="00E146E8"/>
    <w:rsid w:val="00E14CEA"/>
    <w:rsid w:val="00E15AAC"/>
    <w:rsid w:val="00E16376"/>
    <w:rsid w:val="00E16B57"/>
    <w:rsid w:val="00E1722B"/>
    <w:rsid w:val="00E17E7C"/>
    <w:rsid w:val="00E20003"/>
    <w:rsid w:val="00E20691"/>
    <w:rsid w:val="00E20722"/>
    <w:rsid w:val="00E20AD5"/>
    <w:rsid w:val="00E20C68"/>
    <w:rsid w:val="00E21099"/>
    <w:rsid w:val="00E214D3"/>
    <w:rsid w:val="00E2292F"/>
    <w:rsid w:val="00E23637"/>
    <w:rsid w:val="00E23C81"/>
    <w:rsid w:val="00E23FFD"/>
    <w:rsid w:val="00E24517"/>
    <w:rsid w:val="00E24962"/>
    <w:rsid w:val="00E24A9C"/>
    <w:rsid w:val="00E24DE1"/>
    <w:rsid w:val="00E257D5"/>
    <w:rsid w:val="00E2644D"/>
    <w:rsid w:val="00E264E5"/>
    <w:rsid w:val="00E26561"/>
    <w:rsid w:val="00E26BF5"/>
    <w:rsid w:val="00E276DD"/>
    <w:rsid w:val="00E27795"/>
    <w:rsid w:val="00E27B67"/>
    <w:rsid w:val="00E30E95"/>
    <w:rsid w:val="00E31275"/>
    <w:rsid w:val="00E3157C"/>
    <w:rsid w:val="00E31621"/>
    <w:rsid w:val="00E31A84"/>
    <w:rsid w:val="00E31A8A"/>
    <w:rsid w:val="00E31E34"/>
    <w:rsid w:val="00E31E53"/>
    <w:rsid w:val="00E322BE"/>
    <w:rsid w:val="00E328F3"/>
    <w:rsid w:val="00E32FA5"/>
    <w:rsid w:val="00E3337F"/>
    <w:rsid w:val="00E33D0D"/>
    <w:rsid w:val="00E347C3"/>
    <w:rsid w:val="00E34A8B"/>
    <w:rsid w:val="00E34F72"/>
    <w:rsid w:val="00E35196"/>
    <w:rsid w:val="00E35439"/>
    <w:rsid w:val="00E357D0"/>
    <w:rsid w:val="00E368A0"/>
    <w:rsid w:val="00E36E4F"/>
    <w:rsid w:val="00E371AB"/>
    <w:rsid w:val="00E37808"/>
    <w:rsid w:val="00E3790D"/>
    <w:rsid w:val="00E37B36"/>
    <w:rsid w:val="00E37F29"/>
    <w:rsid w:val="00E401AF"/>
    <w:rsid w:val="00E402B4"/>
    <w:rsid w:val="00E40BE2"/>
    <w:rsid w:val="00E413C9"/>
    <w:rsid w:val="00E41A2D"/>
    <w:rsid w:val="00E41B37"/>
    <w:rsid w:val="00E41DE3"/>
    <w:rsid w:val="00E41DEA"/>
    <w:rsid w:val="00E41E8B"/>
    <w:rsid w:val="00E41F4A"/>
    <w:rsid w:val="00E422AB"/>
    <w:rsid w:val="00E425C2"/>
    <w:rsid w:val="00E43BC5"/>
    <w:rsid w:val="00E442ED"/>
    <w:rsid w:val="00E44979"/>
    <w:rsid w:val="00E44B62"/>
    <w:rsid w:val="00E45163"/>
    <w:rsid w:val="00E45811"/>
    <w:rsid w:val="00E45C95"/>
    <w:rsid w:val="00E460A3"/>
    <w:rsid w:val="00E464F2"/>
    <w:rsid w:val="00E46D9E"/>
    <w:rsid w:val="00E476D7"/>
    <w:rsid w:val="00E478A1"/>
    <w:rsid w:val="00E47926"/>
    <w:rsid w:val="00E47C77"/>
    <w:rsid w:val="00E47CBE"/>
    <w:rsid w:val="00E47D02"/>
    <w:rsid w:val="00E50DFB"/>
    <w:rsid w:val="00E50EAB"/>
    <w:rsid w:val="00E50FEC"/>
    <w:rsid w:val="00E5127C"/>
    <w:rsid w:val="00E51D7F"/>
    <w:rsid w:val="00E51F1E"/>
    <w:rsid w:val="00E524ED"/>
    <w:rsid w:val="00E52CE0"/>
    <w:rsid w:val="00E52E36"/>
    <w:rsid w:val="00E5311A"/>
    <w:rsid w:val="00E534B5"/>
    <w:rsid w:val="00E53C81"/>
    <w:rsid w:val="00E54B39"/>
    <w:rsid w:val="00E54C77"/>
    <w:rsid w:val="00E54C97"/>
    <w:rsid w:val="00E55110"/>
    <w:rsid w:val="00E55137"/>
    <w:rsid w:val="00E569F7"/>
    <w:rsid w:val="00E5765F"/>
    <w:rsid w:val="00E5768D"/>
    <w:rsid w:val="00E57C4A"/>
    <w:rsid w:val="00E6003C"/>
    <w:rsid w:val="00E60399"/>
    <w:rsid w:val="00E6044A"/>
    <w:rsid w:val="00E60C17"/>
    <w:rsid w:val="00E6109D"/>
    <w:rsid w:val="00E61DEF"/>
    <w:rsid w:val="00E62007"/>
    <w:rsid w:val="00E62B84"/>
    <w:rsid w:val="00E62EC7"/>
    <w:rsid w:val="00E632EA"/>
    <w:rsid w:val="00E63A11"/>
    <w:rsid w:val="00E63FB1"/>
    <w:rsid w:val="00E64EB0"/>
    <w:rsid w:val="00E65387"/>
    <w:rsid w:val="00E6588F"/>
    <w:rsid w:val="00E65B51"/>
    <w:rsid w:val="00E65C85"/>
    <w:rsid w:val="00E65D5B"/>
    <w:rsid w:val="00E6678C"/>
    <w:rsid w:val="00E67974"/>
    <w:rsid w:val="00E67A72"/>
    <w:rsid w:val="00E67B89"/>
    <w:rsid w:val="00E70386"/>
    <w:rsid w:val="00E705FE"/>
    <w:rsid w:val="00E70AC5"/>
    <w:rsid w:val="00E71ED5"/>
    <w:rsid w:val="00E71FDF"/>
    <w:rsid w:val="00E72532"/>
    <w:rsid w:val="00E726B9"/>
    <w:rsid w:val="00E729C2"/>
    <w:rsid w:val="00E72D2A"/>
    <w:rsid w:val="00E73914"/>
    <w:rsid w:val="00E73DBE"/>
    <w:rsid w:val="00E7403B"/>
    <w:rsid w:val="00E74DF3"/>
    <w:rsid w:val="00E750AE"/>
    <w:rsid w:val="00E752C6"/>
    <w:rsid w:val="00E75479"/>
    <w:rsid w:val="00E75E71"/>
    <w:rsid w:val="00E76506"/>
    <w:rsid w:val="00E76C58"/>
    <w:rsid w:val="00E76F13"/>
    <w:rsid w:val="00E76F8E"/>
    <w:rsid w:val="00E77177"/>
    <w:rsid w:val="00E771BD"/>
    <w:rsid w:val="00E773FC"/>
    <w:rsid w:val="00E7749C"/>
    <w:rsid w:val="00E77962"/>
    <w:rsid w:val="00E77DF3"/>
    <w:rsid w:val="00E80016"/>
    <w:rsid w:val="00E80A96"/>
    <w:rsid w:val="00E80FF8"/>
    <w:rsid w:val="00E81643"/>
    <w:rsid w:val="00E8180A"/>
    <w:rsid w:val="00E8296D"/>
    <w:rsid w:val="00E82A9A"/>
    <w:rsid w:val="00E83230"/>
    <w:rsid w:val="00E84130"/>
    <w:rsid w:val="00E841CC"/>
    <w:rsid w:val="00E844A3"/>
    <w:rsid w:val="00E84C41"/>
    <w:rsid w:val="00E84E32"/>
    <w:rsid w:val="00E84FE7"/>
    <w:rsid w:val="00E8504A"/>
    <w:rsid w:val="00E852F5"/>
    <w:rsid w:val="00E859E3"/>
    <w:rsid w:val="00E876A6"/>
    <w:rsid w:val="00E903A2"/>
    <w:rsid w:val="00E908AD"/>
    <w:rsid w:val="00E91785"/>
    <w:rsid w:val="00E918DF"/>
    <w:rsid w:val="00E91CF8"/>
    <w:rsid w:val="00E92078"/>
    <w:rsid w:val="00E922CF"/>
    <w:rsid w:val="00E92391"/>
    <w:rsid w:val="00E924F3"/>
    <w:rsid w:val="00E9302F"/>
    <w:rsid w:val="00E93187"/>
    <w:rsid w:val="00E93CD0"/>
    <w:rsid w:val="00E93CE5"/>
    <w:rsid w:val="00E94129"/>
    <w:rsid w:val="00E942A0"/>
    <w:rsid w:val="00E942AD"/>
    <w:rsid w:val="00E94345"/>
    <w:rsid w:val="00E94842"/>
    <w:rsid w:val="00E954D3"/>
    <w:rsid w:val="00E9647F"/>
    <w:rsid w:val="00E970C5"/>
    <w:rsid w:val="00E9718E"/>
    <w:rsid w:val="00E97276"/>
    <w:rsid w:val="00E972DB"/>
    <w:rsid w:val="00E97367"/>
    <w:rsid w:val="00E97B7E"/>
    <w:rsid w:val="00EA0036"/>
    <w:rsid w:val="00EA096A"/>
    <w:rsid w:val="00EA0CDB"/>
    <w:rsid w:val="00EA1CD8"/>
    <w:rsid w:val="00EA1E58"/>
    <w:rsid w:val="00EA1EA2"/>
    <w:rsid w:val="00EA2040"/>
    <w:rsid w:val="00EA2057"/>
    <w:rsid w:val="00EA21A8"/>
    <w:rsid w:val="00EA26EE"/>
    <w:rsid w:val="00EA313B"/>
    <w:rsid w:val="00EA31DB"/>
    <w:rsid w:val="00EA325F"/>
    <w:rsid w:val="00EA33D9"/>
    <w:rsid w:val="00EA43AA"/>
    <w:rsid w:val="00EA4922"/>
    <w:rsid w:val="00EA4C02"/>
    <w:rsid w:val="00EA5263"/>
    <w:rsid w:val="00EA53E6"/>
    <w:rsid w:val="00EA5CEF"/>
    <w:rsid w:val="00EA5D97"/>
    <w:rsid w:val="00EA627B"/>
    <w:rsid w:val="00EA6943"/>
    <w:rsid w:val="00EA7719"/>
    <w:rsid w:val="00EA77D8"/>
    <w:rsid w:val="00EA7C5E"/>
    <w:rsid w:val="00EA7CC3"/>
    <w:rsid w:val="00EB0311"/>
    <w:rsid w:val="00EB08DD"/>
    <w:rsid w:val="00EB0FB3"/>
    <w:rsid w:val="00EB18AE"/>
    <w:rsid w:val="00EB1CC2"/>
    <w:rsid w:val="00EB1D62"/>
    <w:rsid w:val="00EB21C3"/>
    <w:rsid w:val="00EB2A65"/>
    <w:rsid w:val="00EB31EE"/>
    <w:rsid w:val="00EB3C53"/>
    <w:rsid w:val="00EB3DCB"/>
    <w:rsid w:val="00EB4A4C"/>
    <w:rsid w:val="00EB4E33"/>
    <w:rsid w:val="00EB549A"/>
    <w:rsid w:val="00EB5A14"/>
    <w:rsid w:val="00EB5E51"/>
    <w:rsid w:val="00EB5F0D"/>
    <w:rsid w:val="00EB7468"/>
    <w:rsid w:val="00EB79A1"/>
    <w:rsid w:val="00EC01CA"/>
    <w:rsid w:val="00EC0CAE"/>
    <w:rsid w:val="00EC1B44"/>
    <w:rsid w:val="00EC2277"/>
    <w:rsid w:val="00EC2B76"/>
    <w:rsid w:val="00EC2CB9"/>
    <w:rsid w:val="00EC2E0E"/>
    <w:rsid w:val="00EC48E1"/>
    <w:rsid w:val="00EC4F29"/>
    <w:rsid w:val="00EC52A0"/>
    <w:rsid w:val="00EC59FD"/>
    <w:rsid w:val="00EC5B78"/>
    <w:rsid w:val="00EC5E67"/>
    <w:rsid w:val="00EC7217"/>
    <w:rsid w:val="00EC7C96"/>
    <w:rsid w:val="00ED0C6D"/>
    <w:rsid w:val="00ED165F"/>
    <w:rsid w:val="00ED1F28"/>
    <w:rsid w:val="00ED254E"/>
    <w:rsid w:val="00ED27B4"/>
    <w:rsid w:val="00ED3B44"/>
    <w:rsid w:val="00ED3EE9"/>
    <w:rsid w:val="00ED4382"/>
    <w:rsid w:val="00ED5709"/>
    <w:rsid w:val="00ED6ACF"/>
    <w:rsid w:val="00ED6C17"/>
    <w:rsid w:val="00ED6D91"/>
    <w:rsid w:val="00ED6E48"/>
    <w:rsid w:val="00ED6E74"/>
    <w:rsid w:val="00ED7087"/>
    <w:rsid w:val="00ED7ABF"/>
    <w:rsid w:val="00EE02F7"/>
    <w:rsid w:val="00EE033A"/>
    <w:rsid w:val="00EE0598"/>
    <w:rsid w:val="00EE093F"/>
    <w:rsid w:val="00EE10D3"/>
    <w:rsid w:val="00EE1369"/>
    <w:rsid w:val="00EE163E"/>
    <w:rsid w:val="00EE17D1"/>
    <w:rsid w:val="00EE23FF"/>
    <w:rsid w:val="00EE249A"/>
    <w:rsid w:val="00EE33A2"/>
    <w:rsid w:val="00EE3513"/>
    <w:rsid w:val="00EE3625"/>
    <w:rsid w:val="00EE36A0"/>
    <w:rsid w:val="00EE3DFA"/>
    <w:rsid w:val="00EE47B5"/>
    <w:rsid w:val="00EE4866"/>
    <w:rsid w:val="00EE4A85"/>
    <w:rsid w:val="00EE4E7D"/>
    <w:rsid w:val="00EE4F35"/>
    <w:rsid w:val="00EE5A84"/>
    <w:rsid w:val="00EE657E"/>
    <w:rsid w:val="00EE7349"/>
    <w:rsid w:val="00EE7804"/>
    <w:rsid w:val="00EE786A"/>
    <w:rsid w:val="00EE7B58"/>
    <w:rsid w:val="00EF01E5"/>
    <w:rsid w:val="00EF0360"/>
    <w:rsid w:val="00EF0562"/>
    <w:rsid w:val="00EF123E"/>
    <w:rsid w:val="00EF1EDA"/>
    <w:rsid w:val="00EF1F01"/>
    <w:rsid w:val="00EF24E8"/>
    <w:rsid w:val="00EF364E"/>
    <w:rsid w:val="00EF3BE0"/>
    <w:rsid w:val="00EF3C4B"/>
    <w:rsid w:val="00EF47C0"/>
    <w:rsid w:val="00EF4AB9"/>
    <w:rsid w:val="00EF4BE8"/>
    <w:rsid w:val="00EF51EE"/>
    <w:rsid w:val="00EF564B"/>
    <w:rsid w:val="00EF5757"/>
    <w:rsid w:val="00EF594A"/>
    <w:rsid w:val="00EF5AD0"/>
    <w:rsid w:val="00EF5B53"/>
    <w:rsid w:val="00EF5D80"/>
    <w:rsid w:val="00EF5E53"/>
    <w:rsid w:val="00EF60C4"/>
    <w:rsid w:val="00EF63CA"/>
    <w:rsid w:val="00EF6643"/>
    <w:rsid w:val="00EF66DB"/>
    <w:rsid w:val="00EF67DD"/>
    <w:rsid w:val="00EF70AF"/>
    <w:rsid w:val="00EF78FD"/>
    <w:rsid w:val="00EF7991"/>
    <w:rsid w:val="00EF7DA9"/>
    <w:rsid w:val="00F01431"/>
    <w:rsid w:val="00F0209C"/>
    <w:rsid w:val="00F02295"/>
    <w:rsid w:val="00F022AA"/>
    <w:rsid w:val="00F03071"/>
    <w:rsid w:val="00F03440"/>
    <w:rsid w:val="00F03DFF"/>
    <w:rsid w:val="00F03E13"/>
    <w:rsid w:val="00F0413B"/>
    <w:rsid w:val="00F057F5"/>
    <w:rsid w:val="00F05FAA"/>
    <w:rsid w:val="00F06359"/>
    <w:rsid w:val="00F06549"/>
    <w:rsid w:val="00F0657B"/>
    <w:rsid w:val="00F068CF"/>
    <w:rsid w:val="00F06F8E"/>
    <w:rsid w:val="00F072AE"/>
    <w:rsid w:val="00F07C39"/>
    <w:rsid w:val="00F10144"/>
    <w:rsid w:val="00F10515"/>
    <w:rsid w:val="00F10593"/>
    <w:rsid w:val="00F1163B"/>
    <w:rsid w:val="00F118BC"/>
    <w:rsid w:val="00F11ADD"/>
    <w:rsid w:val="00F11F4B"/>
    <w:rsid w:val="00F12B27"/>
    <w:rsid w:val="00F13418"/>
    <w:rsid w:val="00F13A44"/>
    <w:rsid w:val="00F13ACF"/>
    <w:rsid w:val="00F13C56"/>
    <w:rsid w:val="00F14525"/>
    <w:rsid w:val="00F1504F"/>
    <w:rsid w:val="00F1526A"/>
    <w:rsid w:val="00F15480"/>
    <w:rsid w:val="00F15753"/>
    <w:rsid w:val="00F157C2"/>
    <w:rsid w:val="00F15C3E"/>
    <w:rsid w:val="00F15E22"/>
    <w:rsid w:val="00F164E8"/>
    <w:rsid w:val="00F16730"/>
    <w:rsid w:val="00F168FB"/>
    <w:rsid w:val="00F169F6"/>
    <w:rsid w:val="00F16B04"/>
    <w:rsid w:val="00F16E62"/>
    <w:rsid w:val="00F170A4"/>
    <w:rsid w:val="00F171D3"/>
    <w:rsid w:val="00F178BB"/>
    <w:rsid w:val="00F20035"/>
    <w:rsid w:val="00F20207"/>
    <w:rsid w:val="00F20962"/>
    <w:rsid w:val="00F20ABA"/>
    <w:rsid w:val="00F20B57"/>
    <w:rsid w:val="00F210FA"/>
    <w:rsid w:val="00F214A8"/>
    <w:rsid w:val="00F21616"/>
    <w:rsid w:val="00F21645"/>
    <w:rsid w:val="00F22050"/>
    <w:rsid w:val="00F22D1F"/>
    <w:rsid w:val="00F231E3"/>
    <w:rsid w:val="00F23286"/>
    <w:rsid w:val="00F237B0"/>
    <w:rsid w:val="00F237F5"/>
    <w:rsid w:val="00F23DFC"/>
    <w:rsid w:val="00F2404E"/>
    <w:rsid w:val="00F25177"/>
    <w:rsid w:val="00F25377"/>
    <w:rsid w:val="00F25FE0"/>
    <w:rsid w:val="00F260C2"/>
    <w:rsid w:val="00F261A2"/>
    <w:rsid w:val="00F26225"/>
    <w:rsid w:val="00F26492"/>
    <w:rsid w:val="00F26EA9"/>
    <w:rsid w:val="00F273D6"/>
    <w:rsid w:val="00F30E90"/>
    <w:rsid w:val="00F3206C"/>
    <w:rsid w:val="00F324C6"/>
    <w:rsid w:val="00F32740"/>
    <w:rsid w:val="00F32F44"/>
    <w:rsid w:val="00F330A8"/>
    <w:rsid w:val="00F33584"/>
    <w:rsid w:val="00F3437C"/>
    <w:rsid w:val="00F34FDC"/>
    <w:rsid w:val="00F36155"/>
    <w:rsid w:val="00F36A21"/>
    <w:rsid w:val="00F36C2D"/>
    <w:rsid w:val="00F37190"/>
    <w:rsid w:val="00F3721B"/>
    <w:rsid w:val="00F37FD5"/>
    <w:rsid w:val="00F402C7"/>
    <w:rsid w:val="00F4064C"/>
    <w:rsid w:val="00F40E0B"/>
    <w:rsid w:val="00F41114"/>
    <w:rsid w:val="00F41473"/>
    <w:rsid w:val="00F42503"/>
    <w:rsid w:val="00F42531"/>
    <w:rsid w:val="00F430AB"/>
    <w:rsid w:val="00F430CA"/>
    <w:rsid w:val="00F431DD"/>
    <w:rsid w:val="00F43345"/>
    <w:rsid w:val="00F44052"/>
    <w:rsid w:val="00F440A0"/>
    <w:rsid w:val="00F44137"/>
    <w:rsid w:val="00F44282"/>
    <w:rsid w:val="00F448C1"/>
    <w:rsid w:val="00F454AE"/>
    <w:rsid w:val="00F454FC"/>
    <w:rsid w:val="00F45E03"/>
    <w:rsid w:val="00F46526"/>
    <w:rsid w:val="00F47C98"/>
    <w:rsid w:val="00F47D9B"/>
    <w:rsid w:val="00F5004F"/>
    <w:rsid w:val="00F50613"/>
    <w:rsid w:val="00F50974"/>
    <w:rsid w:val="00F513FD"/>
    <w:rsid w:val="00F519FE"/>
    <w:rsid w:val="00F51BFD"/>
    <w:rsid w:val="00F5275E"/>
    <w:rsid w:val="00F53361"/>
    <w:rsid w:val="00F53B23"/>
    <w:rsid w:val="00F53D6F"/>
    <w:rsid w:val="00F543B4"/>
    <w:rsid w:val="00F54D0E"/>
    <w:rsid w:val="00F54F64"/>
    <w:rsid w:val="00F55329"/>
    <w:rsid w:val="00F5548F"/>
    <w:rsid w:val="00F5558D"/>
    <w:rsid w:val="00F5579A"/>
    <w:rsid w:val="00F55E00"/>
    <w:rsid w:val="00F56CD5"/>
    <w:rsid w:val="00F56E12"/>
    <w:rsid w:val="00F57325"/>
    <w:rsid w:val="00F5755C"/>
    <w:rsid w:val="00F57C87"/>
    <w:rsid w:val="00F60239"/>
    <w:rsid w:val="00F60ECD"/>
    <w:rsid w:val="00F615E2"/>
    <w:rsid w:val="00F617C7"/>
    <w:rsid w:val="00F620F1"/>
    <w:rsid w:val="00F620F9"/>
    <w:rsid w:val="00F63966"/>
    <w:rsid w:val="00F63EA9"/>
    <w:rsid w:val="00F64468"/>
    <w:rsid w:val="00F65514"/>
    <w:rsid w:val="00F65B5A"/>
    <w:rsid w:val="00F6662C"/>
    <w:rsid w:val="00F66F75"/>
    <w:rsid w:val="00F70E54"/>
    <w:rsid w:val="00F70EEE"/>
    <w:rsid w:val="00F7127B"/>
    <w:rsid w:val="00F7138A"/>
    <w:rsid w:val="00F716E6"/>
    <w:rsid w:val="00F71DDB"/>
    <w:rsid w:val="00F72578"/>
    <w:rsid w:val="00F72687"/>
    <w:rsid w:val="00F726C2"/>
    <w:rsid w:val="00F735C2"/>
    <w:rsid w:val="00F73975"/>
    <w:rsid w:val="00F73BA4"/>
    <w:rsid w:val="00F7423E"/>
    <w:rsid w:val="00F7426C"/>
    <w:rsid w:val="00F74496"/>
    <w:rsid w:val="00F7470A"/>
    <w:rsid w:val="00F74C0F"/>
    <w:rsid w:val="00F75B25"/>
    <w:rsid w:val="00F761EE"/>
    <w:rsid w:val="00F767A3"/>
    <w:rsid w:val="00F767C6"/>
    <w:rsid w:val="00F76FC2"/>
    <w:rsid w:val="00F772C9"/>
    <w:rsid w:val="00F77708"/>
    <w:rsid w:val="00F77FFD"/>
    <w:rsid w:val="00F80485"/>
    <w:rsid w:val="00F8173D"/>
    <w:rsid w:val="00F81D89"/>
    <w:rsid w:val="00F8208C"/>
    <w:rsid w:val="00F8255C"/>
    <w:rsid w:val="00F82567"/>
    <w:rsid w:val="00F825A7"/>
    <w:rsid w:val="00F82A28"/>
    <w:rsid w:val="00F82EEE"/>
    <w:rsid w:val="00F8313F"/>
    <w:rsid w:val="00F8393D"/>
    <w:rsid w:val="00F83D4F"/>
    <w:rsid w:val="00F841EF"/>
    <w:rsid w:val="00F84378"/>
    <w:rsid w:val="00F84741"/>
    <w:rsid w:val="00F849A1"/>
    <w:rsid w:val="00F84AF5"/>
    <w:rsid w:val="00F85422"/>
    <w:rsid w:val="00F8552E"/>
    <w:rsid w:val="00F85880"/>
    <w:rsid w:val="00F85FB3"/>
    <w:rsid w:val="00F86551"/>
    <w:rsid w:val="00F86E8F"/>
    <w:rsid w:val="00F87E13"/>
    <w:rsid w:val="00F90671"/>
    <w:rsid w:val="00F908A2"/>
    <w:rsid w:val="00F912CC"/>
    <w:rsid w:val="00F9183D"/>
    <w:rsid w:val="00F91C89"/>
    <w:rsid w:val="00F91F01"/>
    <w:rsid w:val="00F9206B"/>
    <w:rsid w:val="00F92BB8"/>
    <w:rsid w:val="00F92E97"/>
    <w:rsid w:val="00F93B4B"/>
    <w:rsid w:val="00F951DE"/>
    <w:rsid w:val="00F95D11"/>
    <w:rsid w:val="00F95D89"/>
    <w:rsid w:val="00F9639B"/>
    <w:rsid w:val="00F96621"/>
    <w:rsid w:val="00F9695C"/>
    <w:rsid w:val="00F96E28"/>
    <w:rsid w:val="00F96E96"/>
    <w:rsid w:val="00F971EA"/>
    <w:rsid w:val="00F97D73"/>
    <w:rsid w:val="00F97DD1"/>
    <w:rsid w:val="00FA03D3"/>
    <w:rsid w:val="00FA084D"/>
    <w:rsid w:val="00FA0B08"/>
    <w:rsid w:val="00FA0F05"/>
    <w:rsid w:val="00FA1599"/>
    <w:rsid w:val="00FA16F1"/>
    <w:rsid w:val="00FA224F"/>
    <w:rsid w:val="00FA2FA7"/>
    <w:rsid w:val="00FA322C"/>
    <w:rsid w:val="00FA3526"/>
    <w:rsid w:val="00FA3C35"/>
    <w:rsid w:val="00FA3E9A"/>
    <w:rsid w:val="00FA401E"/>
    <w:rsid w:val="00FA46E1"/>
    <w:rsid w:val="00FA58FD"/>
    <w:rsid w:val="00FA5BF9"/>
    <w:rsid w:val="00FA5C36"/>
    <w:rsid w:val="00FA6620"/>
    <w:rsid w:val="00FA66D8"/>
    <w:rsid w:val="00FA6E3F"/>
    <w:rsid w:val="00FA71A9"/>
    <w:rsid w:val="00FA7335"/>
    <w:rsid w:val="00FA74F3"/>
    <w:rsid w:val="00FA75C6"/>
    <w:rsid w:val="00FA764B"/>
    <w:rsid w:val="00FA77E2"/>
    <w:rsid w:val="00FB0BF8"/>
    <w:rsid w:val="00FB1713"/>
    <w:rsid w:val="00FB1AF7"/>
    <w:rsid w:val="00FB2DBE"/>
    <w:rsid w:val="00FB3626"/>
    <w:rsid w:val="00FB3E34"/>
    <w:rsid w:val="00FB4148"/>
    <w:rsid w:val="00FB466C"/>
    <w:rsid w:val="00FB49BE"/>
    <w:rsid w:val="00FB4FF5"/>
    <w:rsid w:val="00FB5229"/>
    <w:rsid w:val="00FB56EF"/>
    <w:rsid w:val="00FB590F"/>
    <w:rsid w:val="00FB5C1E"/>
    <w:rsid w:val="00FB5EC5"/>
    <w:rsid w:val="00FB66C6"/>
    <w:rsid w:val="00FB6C87"/>
    <w:rsid w:val="00FB728F"/>
    <w:rsid w:val="00FB7433"/>
    <w:rsid w:val="00FB7A42"/>
    <w:rsid w:val="00FB7EC1"/>
    <w:rsid w:val="00FC01B6"/>
    <w:rsid w:val="00FC09C5"/>
    <w:rsid w:val="00FC0B1E"/>
    <w:rsid w:val="00FC0F7C"/>
    <w:rsid w:val="00FC12A5"/>
    <w:rsid w:val="00FC2166"/>
    <w:rsid w:val="00FC2737"/>
    <w:rsid w:val="00FC2A00"/>
    <w:rsid w:val="00FC2B51"/>
    <w:rsid w:val="00FC419E"/>
    <w:rsid w:val="00FC4471"/>
    <w:rsid w:val="00FC46E0"/>
    <w:rsid w:val="00FC4C84"/>
    <w:rsid w:val="00FC4E27"/>
    <w:rsid w:val="00FC5C25"/>
    <w:rsid w:val="00FC6658"/>
    <w:rsid w:val="00FC6890"/>
    <w:rsid w:val="00FC691E"/>
    <w:rsid w:val="00FC6C04"/>
    <w:rsid w:val="00FC722A"/>
    <w:rsid w:val="00FC7672"/>
    <w:rsid w:val="00FD02AC"/>
    <w:rsid w:val="00FD0D21"/>
    <w:rsid w:val="00FD0F59"/>
    <w:rsid w:val="00FD1493"/>
    <w:rsid w:val="00FD1CF9"/>
    <w:rsid w:val="00FD1EA0"/>
    <w:rsid w:val="00FD25C9"/>
    <w:rsid w:val="00FD32C2"/>
    <w:rsid w:val="00FD3703"/>
    <w:rsid w:val="00FD3E7F"/>
    <w:rsid w:val="00FD53FC"/>
    <w:rsid w:val="00FD55C0"/>
    <w:rsid w:val="00FD57F0"/>
    <w:rsid w:val="00FD58EB"/>
    <w:rsid w:val="00FD5DDB"/>
    <w:rsid w:val="00FD6397"/>
    <w:rsid w:val="00FD6732"/>
    <w:rsid w:val="00FD6772"/>
    <w:rsid w:val="00FD6CFF"/>
    <w:rsid w:val="00FD7050"/>
    <w:rsid w:val="00FD75D5"/>
    <w:rsid w:val="00FD778F"/>
    <w:rsid w:val="00FD7890"/>
    <w:rsid w:val="00FE00A5"/>
    <w:rsid w:val="00FE0965"/>
    <w:rsid w:val="00FE0985"/>
    <w:rsid w:val="00FE0993"/>
    <w:rsid w:val="00FE0C24"/>
    <w:rsid w:val="00FE0EE6"/>
    <w:rsid w:val="00FE134F"/>
    <w:rsid w:val="00FE159D"/>
    <w:rsid w:val="00FE168C"/>
    <w:rsid w:val="00FE2A89"/>
    <w:rsid w:val="00FE2E35"/>
    <w:rsid w:val="00FE3302"/>
    <w:rsid w:val="00FE4F95"/>
    <w:rsid w:val="00FE50BC"/>
    <w:rsid w:val="00FE58FA"/>
    <w:rsid w:val="00FE5E2A"/>
    <w:rsid w:val="00FE6364"/>
    <w:rsid w:val="00FE722A"/>
    <w:rsid w:val="00FE7488"/>
    <w:rsid w:val="00FE795F"/>
    <w:rsid w:val="00FE7ED6"/>
    <w:rsid w:val="00FF04A0"/>
    <w:rsid w:val="00FF084A"/>
    <w:rsid w:val="00FF08EC"/>
    <w:rsid w:val="00FF1642"/>
    <w:rsid w:val="00FF17AC"/>
    <w:rsid w:val="00FF1CE6"/>
    <w:rsid w:val="00FF21CD"/>
    <w:rsid w:val="00FF24F0"/>
    <w:rsid w:val="00FF2C2F"/>
    <w:rsid w:val="00FF2CE6"/>
    <w:rsid w:val="00FF2FE3"/>
    <w:rsid w:val="00FF309C"/>
    <w:rsid w:val="00FF340F"/>
    <w:rsid w:val="00FF36BA"/>
    <w:rsid w:val="00FF3C81"/>
    <w:rsid w:val="00FF3E0E"/>
    <w:rsid w:val="00FF4334"/>
    <w:rsid w:val="00FF456C"/>
    <w:rsid w:val="00FF4989"/>
    <w:rsid w:val="00FF4DCC"/>
    <w:rsid w:val="00FF552E"/>
    <w:rsid w:val="00FF5B82"/>
    <w:rsid w:val="00FF6D53"/>
    <w:rsid w:val="00FF719B"/>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33F17"/>
  <w15:docId w15:val="{0277BBA6-6C43-4107-8BCE-334B1B7E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90E1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7355"/>
    <w:pPr>
      <w:tabs>
        <w:tab w:val="center" w:pos="4320"/>
        <w:tab w:val="right" w:pos="8640"/>
      </w:tabs>
    </w:pPr>
  </w:style>
  <w:style w:type="character" w:styleId="PageNumber">
    <w:name w:val="page number"/>
    <w:basedOn w:val="DefaultParagraphFont"/>
    <w:rsid w:val="004D7355"/>
  </w:style>
  <w:style w:type="paragraph" w:styleId="Footer">
    <w:name w:val="footer"/>
    <w:basedOn w:val="Normal"/>
    <w:link w:val="FooterChar"/>
    <w:uiPriority w:val="99"/>
    <w:rsid w:val="004D7355"/>
    <w:pPr>
      <w:tabs>
        <w:tab w:val="center" w:pos="4320"/>
        <w:tab w:val="right" w:pos="8640"/>
      </w:tabs>
    </w:pPr>
  </w:style>
  <w:style w:type="paragraph" w:customStyle="1" w:styleId="a">
    <w:basedOn w:val="Normal"/>
    <w:rsid w:val="00690E12"/>
    <w:pPr>
      <w:spacing w:after="160" w:line="240" w:lineRule="exact"/>
    </w:pPr>
    <w:rPr>
      <w:rFonts w:ascii="Tahoma" w:eastAsia="PMingLiU" w:hAnsi="Tahoma"/>
      <w:sz w:val="20"/>
      <w:szCs w:val="20"/>
    </w:rPr>
  </w:style>
  <w:style w:type="paragraph" w:styleId="BodyTextIndent">
    <w:name w:val="Body Text Indent"/>
    <w:basedOn w:val="Normal"/>
    <w:link w:val="BodyTextIndentChar"/>
    <w:rsid w:val="00C425BF"/>
    <w:pPr>
      <w:suppressAutoHyphens/>
      <w:ind w:firstLine="709"/>
      <w:jc w:val="both"/>
    </w:pPr>
    <w:rPr>
      <w:szCs w:val="20"/>
      <w:lang w:eastAsia="ar-SA"/>
    </w:rPr>
  </w:style>
  <w:style w:type="paragraph" w:styleId="BodyTextIndent3">
    <w:name w:val="Body Text Indent 3"/>
    <w:basedOn w:val="Normal"/>
    <w:rsid w:val="00C425BF"/>
    <w:pPr>
      <w:suppressAutoHyphens/>
      <w:ind w:firstLine="720"/>
      <w:jc w:val="both"/>
    </w:pPr>
    <w:rPr>
      <w:szCs w:val="20"/>
      <w:lang w:eastAsia="ar-SA"/>
    </w:rPr>
  </w:style>
  <w:style w:type="character" w:customStyle="1" w:styleId="st">
    <w:name w:val="st"/>
    <w:basedOn w:val="DefaultParagraphFont"/>
    <w:rsid w:val="009A5E78"/>
  </w:style>
  <w:style w:type="paragraph" w:styleId="BodyTextIndent2">
    <w:name w:val="Body Text Indent 2"/>
    <w:basedOn w:val="Normal"/>
    <w:rsid w:val="00585F49"/>
    <w:pPr>
      <w:spacing w:after="120" w:line="480" w:lineRule="auto"/>
      <w:ind w:left="360"/>
    </w:pPr>
  </w:style>
  <w:style w:type="paragraph" w:styleId="BodyText">
    <w:name w:val="Body Text"/>
    <w:basedOn w:val="Normal"/>
    <w:rsid w:val="008C0856"/>
    <w:pPr>
      <w:spacing w:after="120"/>
    </w:pPr>
  </w:style>
  <w:style w:type="paragraph" w:styleId="NormalWeb">
    <w:name w:val="Normal (Web)"/>
    <w:basedOn w:val="Normal"/>
    <w:link w:val="NormalWebChar"/>
    <w:qFormat/>
    <w:rsid w:val="008C0856"/>
    <w:pPr>
      <w:spacing w:before="100" w:after="115"/>
    </w:pPr>
    <w:rPr>
      <w:sz w:val="24"/>
      <w:szCs w:val="24"/>
      <w:lang w:eastAsia="ar-SA"/>
    </w:rPr>
  </w:style>
  <w:style w:type="paragraph" w:customStyle="1" w:styleId="1Char">
    <w:name w:val="1 Char"/>
    <w:basedOn w:val="DocumentMap"/>
    <w:autoRedefine/>
    <w:rsid w:val="00934CC9"/>
    <w:pPr>
      <w:widowControl w:val="0"/>
      <w:jc w:val="both"/>
    </w:pPr>
    <w:rPr>
      <w:rFonts w:eastAsia="SimSun" w:cs="Times New Roman"/>
      <w:kern w:val="2"/>
      <w:sz w:val="24"/>
      <w:szCs w:val="24"/>
      <w:lang w:eastAsia="zh-CN"/>
    </w:rPr>
  </w:style>
  <w:style w:type="paragraph" w:styleId="DocumentMap">
    <w:name w:val="Document Map"/>
    <w:basedOn w:val="Normal"/>
    <w:semiHidden/>
    <w:rsid w:val="00934CC9"/>
    <w:pPr>
      <w:shd w:val="clear" w:color="auto" w:fill="000080"/>
    </w:pPr>
    <w:rPr>
      <w:rFonts w:ascii="Tahoma" w:hAnsi="Tahoma" w:cs="Tahoma"/>
      <w:sz w:val="20"/>
      <w:szCs w:val="20"/>
    </w:rPr>
  </w:style>
  <w:style w:type="paragraph" w:customStyle="1" w:styleId="CharCharCharCharCharCharCharCharChar1Char">
    <w:name w:val="Char Char Char Char Char Char Char Char Char1 Char"/>
    <w:basedOn w:val="Normal"/>
    <w:next w:val="Normal"/>
    <w:autoRedefine/>
    <w:semiHidden/>
    <w:rsid w:val="00075C03"/>
    <w:pPr>
      <w:spacing w:before="120" w:after="120" w:line="312" w:lineRule="auto"/>
    </w:pPr>
  </w:style>
  <w:style w:type="character" w:customStyle="1" w:styleId="NormalWebChar">
    <w:name w:val="Normal (Web) Char"/>
    <w:link w:val="NormalWeb"/>
    <w:uiPriority w:val="99"/>
    <w:qFormat/>
    <w:rsid w:val="00E47D02"/>
    <w:rPr>
      <w:sz w:val="24"/>
      <w:szCs w:val="24"/>
      <w:lang w:val="en-US" w:eastAsia="ar-SA" w:bidi="ar-SA"/>
    </w:rPr>
  </w:style>
  <w:style w:type="paragraph" w:customStyle="1" w:styleId="CharCharCharChar">
    <w:name w:val="Char Char Char Char"/>
    <w:basedOn w:val="Normal"/>
    <w:semiHidden/>
    <w:rsid w:val="00204406"/>
    <w:pPr>
      <w:spacing w:after="160" w:line="240" w:lineRule="exact"/>
    </w:pPr>
    <w:rPr>
      <w:rFonts w:ascii="Arial" w:hAnsi="Arial"/>
      <w:sz w:val="22"/>
      <w:szCs w:val="22"/>
    </w:rPr>
  </w:style>
  <w:style w:type="paragraph" w:customStyle="1" w:styleId="body-text-first-indent-western">
    <w:name w:val="body-text-first-indent-western"/>
    <w:basedOn w:val="Normal"/>
    <w:rsid w:val="00741682"/>
    <w:pPr>
      <w:suppressAutoHyphens/>
      <w:spacing w:before="280" w:after="119"/>
      <w:ind w:firstLine="210"/>
    </w:pPr>
    <w:rPr>
      <w:sz w:val="24"/>
      <w:szCs w:val="24"/>
      <w:lang w:eastAsia="ar-SA"/>
    </w:rPr>
  </w:style>
  <w:style w:type="paragraph" w:customStyle="1" w:styleId="Char">
    <w:name w:val="Char"/>
    <w:basedOn w:val="Normal"/>
    <w:rsid w:val="00905C3A"/>
    <w:rPr>
      <w:rFonts w:ascii="Arial" w:hAnsi="Arial"/>
      <w:sz w:val="22"/>
      <w:szCs w:val="20"/>
      <w:lang w:val="en-AU"/>
    </w:rPr>
  </w:style>
  <w:style w:type="paragraph" w:customStyle="1" w:styleId="CharCharCharCharCharCharCharCharChar">
    <w:name w:val="Char Char Char Char Char Char Char Char Char"/>
    <w:basedOn w:val="Normal"/>
    <w:rsid w:val="007C2FC1"/>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595213"/>
    <w:rPr>
      <w:sz w:val="20"/>
      <w:szCs w:val="20"/>
    </w:rPr>
  </w:style>
  <w:style w:type="character" w:styleId="FootnoteReference">
    <w:name w:val="footnote reference"/>
    <w:link w:val="FootnoteChar1CharCharCharChar1"/>
    <w:qFormat/>
    <w:rsid w:val="00595213"/>
    <w:rPr>
      <w:vertAlign w:val="superscript"/>
    </w:rPr>
  </w:style>
  <w:style w:type="paragraph" w:styleId="BodyText2">
    <w:name w:val="Body Text 2"/>
    <w:basedOn w:val="Normal"/>
    <w:rsid w:val="005171B1"/>
    <w:pPr>
      <w:spacing w:after="120" w:line="480" w:lineRule="auto"/>
    </w:pPr>
    <w:rPr>
      <w:sz w:val="24"/>
      <w:szCs w:val="24"/>
    </w:rPr>
  </w:style>
  <w:style w:type="character" w:customStyle="1" w:styleId="CharChar1">
    <w:name w:val="Char Char1"/>
    <w:rsid w:val="00616EEC"/>
    <w:rPr>
      <w:sz w:val="24"/>
      <w:szCs w:val="24"/>
      <w:lang w:val="en-US" w:eastAsia="en-US" w:bidi="ar-SA"/>
    </w:rPr>
  </w:style>
  <w:style w:type="character" w:customStyle="1" w:styleId="dieucharchar">
    <w:name w:val="dieucharchar"/>
    <w:basedOn w:val="DefaultParagraphFont"/>
    <w:rsid w:val="008C2D31"/>
  </w:style>
  <w:style w:type="paragraph" w:customStyle="1" w:styleId="CharCharCharCharCharCharChar">
    <w:name w:val="Char Char Char Char Char Char Char"/>
    <w:basedOn w:val="Normal"/>
    <w:semiHidden/>
    <w:rsid w:val="003E4942"/>
    <w:pPr>
      <w:spacing w:after="160" w:line="240" w:lineRule="exact"/>
    </w:pPr>
    <w:rPr>
      <w:rFonts w:ascii="Arial" w:hAnsi="Arial"/>
      <w:sz w:val="22"/>
      <w:szCs w:val="2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086BE0"/>
    <w:rPr>
      <w:lang w:val="en-US" w:eastAsia="en-US" w:bidi="ar-SA"/>
    </w:rPr>
  </w:style>
  <w:style w:type="character" w:styleId="Strong">
    <w:name w:val="Strong"/>
    <w:qFormat/>
    <w:rsid w:val="00086BE0"/>
    <w:rPr>
      <w:b/>
      <w:bCs/>
    </w:rPr>
  </w:style>
  <w:style w:type="paragraph" w:customStyle="1" w:styleId="CharCharCharChar0">
    <w:name w:val="Char Char Char Char"/>
    <w:basedOn w:val="Normal"/>
    <w:rsid w:val="00086BE0"/>
    <w:pPr>
      <w:spacing w:after="160" w:line="240" w:lineRule="exact"/>
    </w:pPr>
    <w:rPr>
      <w:rFonts w:ascii=".VnAvant" w:eastAsia=".VnTime" w:hAnsi=".VnAvant" w:cs=".VnAvant"/>
      <w:spacing w:val="2"/>
      <w:sz w:val="20"/>
      <w:szCs w:val="20"/>
    </w:rPr>
  </w:style>
  <w:style w:type="character" w:customStyle="1" w:styleId="CharChar5">
    <w:name w:val="Char Char5"/>
    <w:rsid w:val="000C773D"/>
    <w:rPr>
      <w:rFonts w:ascii="Times New Roman" w:eastAsia="Times New Roman" w:hAnsi="Times New Roman" w:cs="Times New Roman"/>
      <w:sz w:val="24"/>
      <w:szCs w:val="24"/>
      <w:lang w:eastAsia="ar-SA"/>
    </w:rPr>
  </w:style>
  <w:style w:type="character" w:styleId="Emphasis">
    <w:name w:val="Emphasis"/>
    <w:qFormat/>
    <w:rsid w:val="0053348E"/>
    <w:rPr>
      <w:i/>
      <w:iCs/>
    </w:rPr>
  </w:style>
  <w:style w:type="paragraph" w:customStyle="1" w:styleId="CharChar3">
    <w:name w:val="Char Char3"/>
    <w:basedOn w:val="Normal"/>
    <w:autoRedefine/>
    <w:rsid w:val="00D617C9"/>
    <w:pPr>
      <w:spacing w:after="160" w:line="240" w:lineRule="exact"/>
    </w:pPr>
    <w:rPr>
      <w:rFonts w:ascii="Verdana" w:hAnsi="Verdana" w:cs="Verdana"/>
      <w:sz w:val="20"/>
      <w:szCs w:val="20"/>
    </w:rPr>
  </w:style>
  <w:style w:type="character" w:customStyle="1" w:styleId="BodyTextIndentChar">
    <w:name w:val="Body Text Indent Char"/>
    <w:link w:val="BodyTextIndent"/>
    <w:rsid w:val="003E1184"/>
    <w:rPr>
      <w:sz w:val="28"/>
      <w:lang w:val="en-US" w:eastAsia="ar-SA" w:bidi="ar-SA"/>
    </w:rPr>
  </w:style>
  <w:style w:type="paragraph" w:customStyle="1" w:styleId="CharChar2">
    <w:name w:val="Char Char2"/>
    <w:basedOn w:val="Normal"/>
    <w:semiHidden/>
    <w:rsid w:val="007316EC"/>
    <w:pPr>
      <w:spacing w:after="160" w:line="240" w:lineRule="exact"/>
    </w:pPr>
    <w:rPr>
      <w:rFonts w:ascii="Arial" w:hAnsi="Arial"/>
      <w:sz w:val="22"/>
      <w:szCs w:val="22"/>
    </w:rPr>
  </w:style>
  <w:style w:type="paragraph" w:customStyle="1" w:styleId="Char0">
    <w:name w:val="Char"/>
    <w:basedOn w:val="Normal"/>
    <w:rsid w:val="0042615D"/>
    <w:pPr>
      <w:spacing w:after="160" w:line="240" w:lineRule="exact"/>
    </w:pPr>
    <w:rPr>
      <w:rFonts w:ascii="Tahoma" w:eastAsia="PMingLiU" w:hAnsi="Tahoma"/>
      <w:sz w:val="20"/>
      <w:szCs w:val="20"/>
    </w:rPr>
  </w:style>
  <w:style w:type="paragraph" w:styleId="BodyText3">
    <w:name w:val="Body Text 3"/>
    <w:basedOn w:val="Normal"/>
    <w:rsid w:val="0042615D"/>
    <w:pPr>
      <w:suppressAutoHyphens/>
      <w:spacing w:after="120"/>
    </w:pPr>
    <w:rPr>
      <w:sz w:val="16"/>
      <w:szCs w:val="16"/>
      <w:lang w:eastAsia="ar-SA"/>
    </w:rPr>
  </w:style>
  <w:style w:type="paragraph" w:customStyle="1" w:styleId="CharChar1CharCharCharChar">
    <w:name w:val="Char Char1 Char Char Char Char"/>
    <w:basedOn w:val="Normal"/>
    <w:rsid w:val="0042615D"/>
    <w:pPr>
      <w:spacing w:after="160" w:line="240" w:lineRule="exact"/>
    </w:pPr>
    <w:rPr>
      <w:rFonts w:ascii="Tahoma" w:eastAsia="PMingLiU" w:hAnsi="Tahoma"/>
      <w:sz w:val="20"/>
      <w:szCs w:val="20"/>
    </w:rPr>
  </w:style>
  <w:style w:type="paragraph" w:customStyle="1" w:styleId="CharCharChar1Char">
    <w:name w:val="Char Char Char1 Char"/>
    <w:basedOn w:val="Normal"/>
    <w:semiHidden/>
    <w:rsid w:val="003D368F"/>
    <w:pPr>
      <w:spacing w:after="160" w:line="240" w:lineRule="exact"/>
    </w:pPr>
    <w:rPr>
      <w:rFonts w:ascii="Arial" w:hAnsi="Arial"/>
      <w:sz w:val="22"/>
      <w:szCs w:val="22"/>
    </w:rPr>
  </w:style>
  <w:style w:type="numbering" w:customStyle="1" w:styleId="NoList1">
    <w:name w:val="No List1"/>
    <w:next w:val="NoList"/>
    <w:semiHidden/>
    <w:rsid w:val="00483880"/>
  </w:style>
  <w:style w:type="paragraph" w:customStyle="1" w:styleId="1">
    <w:name w:val="1"/>
    <w:basedOn w:val="Normal"/>
    <w:rsid w:val="00483880"/>
    <w:pPr>
      <w:spacing w:after="160" w:line="240" w:lineRule="exact"/>
    </w:pPr>
    <w:rPr>
      <w:rFonts w:ascii="Verdana" w:hAnsi="Verdana" w:cs="Verdana"/>
      <w:sz w:val="20"/>
      <w:szCs w:val="20"/>
    </w:rPr>
  </w:style>
  <w:style w:type="character" w:customStyle="1" w:styleId="NormalWebChar1">
    <w:name w:val="Normal (Web) Char1"/>
    <w:rsid w:val="00483880"/>
    <w:rPr>
      <w:sz w:val="24"/>
      <w:szCs w:val="24"/>
      <w:lang w:val="en-US" w:eastAsia="en-US" w:bidi="ar-SA"/>
    </w:rPr>
  </w:style>
  <w:style w:type="character" w:customStyle="1" w:styleId="ThtlthnvnbanChar">
    <w:name w:val="Thụt lề thân văn bản Char"/>
    <w:locked/>
    <w:rsid w:val="00483880"/>
    <w:rPr>
      <w:rFonts w:ascii=".VnTime" w:hAnsi=".VnTime"/>
      <w:b/>
      <w:color w:val="0000FF"/>
      <w:sz w:val="28"/>
      <w:lang w:val="en-US" w:eastAsia="en-US" w:bidi="ar-SA"/>
    </w:rPr>
  </w:style>
  <w:style w:type="paragraph" w:customStyle="1" w:styleId="CharCharCharCharCharCharCharCharCharChar">
    <w:name w:val="Char Char Char Char Char Char Char Char Char Char"/>
    <w:basedOn w:val="Normal"/>
    <w:rsid w:val="00483880"/>
    <w:pPr>
      <w:spacing w:after="160" w:line="240" w:lineRule="exact"/>
    </w:pPr>
    <w:rPr>
      <w:rFonts w:ascii="Verdana" w:hAnsi="Verdana" w:cs="Verdana"/>
      <w:sz w:val="20"/>
      <w:szCs w:val="20"/>
    </w:rPr>
  </w:style>
  <w:style w:type="paragraph" w:customStyle="1" w:styleId="1CharCharCharChar">
    <w:name w:val="1 Char Char Char Char"/>
    <w:basedOn w:val="DocumentMap"/>
    <w:autoRedefine/>
    <w:rsid w:val="00483880"/>
    <w:pPr>
      <w:widowControl w:val="0"/>
      <w:jc w:val="both"/>
    </w:pPr>
    <w:rPr>
      <w:rFonts w:eastAsia="SimSun" w:cs="Times New Roman"/>
      <w:kern w:val="2"/>
      <w:sz w:val="24"/>
      <w:szCs w:val="24"/>
      <w:lang w:eastAsia="zh-CN"/>
    </w:rPr>
  </w:style>
  <w:style w:type="paragraph" w:customStyle="1" w:styleId="CharChar">
    <w:name w:val="Char Char"/>
    <w:basedOn w:val="Normal"/>
    <w:autoRedefine/>
    <w:rsid w:val="00483880"/>
    <w:pPr>
      <w:spacing w:after="160" w:line="240" w:lineRule="exact"/>
    </w:pPr>
    <w:rPr>
      <w:rFonts w:ascii="Verdana" w:hAnsi="Verdana" w:cs="Verdana"/>
      <w:sz w:val="20"/>
      <w:szCs w:val="20"/>
    </w:rPr>
  </w:style>
  <w:style w:type="character" w:customStyle="1" w:styleId="heading1char">
    <w:name w:val="heading1char"/>
    <w:rsid w:val="00483880"/>
  </w:style>
  <w:style w:type="paragraph" w:customStyle="1" w:styleId="kieu1">
    <w:name w:val="kieu1"/>
    <w:basedOn w:val="Normal"/>
    <w:rsid w:val="00483880"/>
    <w:pPr>
      <w:spacing w:before="100" w:beforeAutospacing="1" w:after="100" w:afterAutospacing="1"/>
    </w:pPr>
    <w:rPr>
      <w:sz w:val="24"/>
      <w:szCs w:val="24"/>
    </w:rPr>
  </w:style>
  <w:style w:type="character" w:customStyle="1" w:styleId="apple-converted-space">
    <w:name w:val="apple-converted-space"/>
    <w:rsid w:val="00483880"/>
  </w:style>
  <w:style w:type="paragraph" w:customStyle="1" w:styleId="CharCharCharCharCharCharCharCharChar1Char0">
    <w:name w:val="Char Char Char Char Char Char Char Char Char1 Char"/>
    <w:basedOn w:val="Normal"/>
    <w:next w:val="Normal"/>
    <w:autoRedefine/>
    <w:semiHidden/>
    <w:rsid w:val="00483880"/>
    <w:pPr>
      <w:spacing w:before="120" w:after="120" w:line="312" w:lineRule="auto"/>
    </w:pPr>
    <w:rPr>
      <w:szCs w:val="22"/>
    </w:rPr>
  </w:style>
  <w:style w:type="paragraph" w:customStyle="1" w:styleId="CharCharCharCharCharCharCharCharChar1CharChar1CharChar">
    <w:name w:val="Char Char Char Char Char Char Char Char Char1 Char Char1 Char Char"/>
    <w:basedOn w:val="Normal"/>
    <w:rsid w:val="00483880"/>
    <w:pPr>
      <w:spacing w:after="160" w:line="240" w:lineRule="exact"/>
    </w:pPr>
    <w:rPr>
      <w:rFonts w:ascii="Verdana" w:hAnsi="Verdana"/>
      <w:sz w:val="20"/>
      <w:szCs w:val="20"/>
    </w:rPr>
  </w:style>
  <w:style w:type="paragraph" w:customStyle="1" w:styleId="CharCharChar">
    <w:name w:val="Char Char Char"/>
    <w:basedOn w:val="Normal"/>
    <w:rsid w:val="00483880"/>
    <w:pPr>
      <w:widowControl w:val="0"/>
      <w:jc w:val="both"/>
    </w:pPr>
    <w:rPr>
      <w:rFonts w:eastAsia="SimSun"/>
      <w:kern w:val="2"/>
      <w:sz w:val="24"/>
      <w:szCs w:val="24"/>
      <w:lang w:eastAsia="zh-CN"/>
    </w:rPr>
  </w:style>
  <w:style w:type="paragraph" w:styleId="BalloonText">
    <w:name w:val="Balloon Text"/>
    <w:basedOn w:val="Normal"/>
    <w:link w:val="BalloonTextChar"/>
    <w:rsid w:val="00483880"/>
    <w:rPr>
      <w:rFonts w:ascii="Tahoma" w:hAnsi="Tahoma" w:cs="Tahoma"/>
      <w:sz w:val="16"/>
      <w:szCs w:val="16"/>
    </w:rPr>
  </w:style>
  <w:style w:type="character" w:customStyle="1" w:styleId="BalloonTextChar">
    <w:name w:val="Balloon Text Char"/>
    <w:link w:val="BalloonText"/>
    <w:rsid w:val="00483880"/>
    <w:rPr>
      <w:rFonts w:ascii="Tahoma" w:hAnsi="Tahoma" w:cs="Tahoma"/>
      <w:sz w:val="16"/>
      <w:szCs w:val="16"/>
    </w:rPr>
  </w:style>
  <w:style w:type="paragraph" w:customStyle="1" w:styleId="CharChar0">
    <w:name w:val="Char Char"/>
    <w:basedOn w:val="DocumentMap"/>
    <w:autoRedefine/>
    <w:rsid w:val="00483880"/>
    <w:pPr>
      <w:widowControl w:val="0"/>
      <w:jc w:val="both"/>
    </w:pPr>
    <w:rPr>
      <w:rFonts w:eastAsia="SimSun" w:cs="Times New Roman"/>
      <w:kern w:val="2"/>
      <w:sz w:val="24"/>
      <w:szCs w:val="24"/>
      <w:lang w:eastAsia="zh-CN"/>
    </w:rPr>
  </w:style>
  <w:style w:type="character" w:customStyle="1" w:styleId="FooterChar">
    <w:name w:val="Footer Char"/>
    <w:link w:val="Footer"/>
    <w:uiPriority w:val="99"/>
    <w:rsid w:val="00E972DB"/>
    <w:rPr>
      <w:sz w:val="28"/>
      <w:szCs w:val="28"/>
    </w:rPr>
  </w:style>
  <w:style w:type="character" w:customStyle="1" w:styleId="fontstyle01">
    <w:name w:val="fontstyle01"/>
    <w:qFormat/>
    <w:rsid w:val="00EE02F7"/>
    <w:rPr>
      <w:rFonts w:ascii="Times New Roman+FPEF" w:hAnsi="Times New Roman+FPEF" w:hint="default"/>
      <w:b w:val="0"/>
      <w:bCs w:val="0"/>
      <w:i w:val="0"/>
      <w:iCs w:val="0"/>
      <w:color w:val="000000"/>
      <w:sz w:val="26"/>
      <w:szCs w:val="26"/>
    </w:rPr>
  </w:style>
  <w:style w:type="paragraph" w:styleId="ListParagraph">
    <w:name w:val="List Paragraph"/>
    <w:basedOn w:val="Normal"/>
    <w:uiPriority w:val="34"/>
    <w:qFormat/>
    <w:rsid w:val="00FA322C"/>
    <w:pPr>
      <w:ind w:left="720"/>
      <w:contextualSpacing/>
    </w:pPr>
  </w:style>
  <w:style w:type="character" w:customStyle="1" w:styleId="HeaderChar">
    <w:name w:val="Header Char"/>
    <w:basedOn w:val="DefaultParagraphFont"/>
    <w:link w:val="Header"/>
    <w:uiPriority w:val="99"/>
    <w:rsid w:val="00604554"/>
    <w:rPr>
      <w:sz w:val="28"/>
      <w:szCs w:val="28"/>
    </w:rPr>
  </w:style>
  <w:style w:type="character" w:styleId="Hyperlink">
    <w:name w:val="Hyperlink"/>
    <w:basedOn w:val="DefaultParagraphFont"/>
    <w:semiHidden/>
    <w:unhideWhenUsed/>
    <w:rsid w:val="00BA20C7"/>
    <w:rPr>
      <w:color w:val="0563C1" w:themeColor="hyperlink"/>
      <w:u w:val="single"/>
    </w:rPr>
  </w:style>
  <w:style w:type="paragraph" w:customStyle="1" w:styleId="Default">
    <w:name w:val="Default"/>
    <w:link w:val="DefaultChar"/>
    <w:qFormat/>
    <w:rsid w:val="0040587E"/>
    <w:pPr>
      <w:autoSpaceDE w:val="0"/>
      <w:autoSpaceDN w:val="0"/>
      <w:adjustRightInd w:val="0"/>
    </w:pPr>
    <w:rPr>
      <w:color w:val="000000"/>
      <w:sz w:val="24"/>
      <w:szCs w:val="24"/>
      <w:lang w:val="vi-VN" w:eastAsia="vi-VN"/>
    </w:rPr>
  </w:style>
  <w:style w:type="character" w:customStyle="1" w:styleId="DefaultChar">
    <w:name w:val="Default Char"/>
    <w:link w:val="Default"/>
    <w:rsid w:val="0040587E"/>
    <w:rPr>
      <w:color w:val="000000"/>
      <w:sz w:val="24"/>
      <w:szCs w:val="24"/>
      <w:lang w:val="vi-VN" w:eastAsia="vi-VN"/>
    </w:rPr>
  </w:style>
  <w:style w:type="paragraph" w:customStyle="1" w:styleId="CharChar4">
    <w:name w:val="Char Char"/>
    <w:basedOn w:val="Normal"/>
    <w:rsid w:val="0017228F"/>
    <w:pPr>
      <w:spacing w:after="160" w:line="240" w:lineRule="exact"/>
    </w:pPr>
    <w:rPr>
      <w:rFonts w:ascii="Verdana" w:hAnsi="Verdana"/>
      <w:sz w:val="3276"/>
      <w:szCs w:val="20"/>
    </w:rPr>
  </w:style>
  <w:style w:type="paragraph" w:customStyle="1" w:styleId="FootnoteChar1CharCharCharChar1">
    <w:name w:val="Footnote Char1 Char Char Char Char1"/>
    <w:basedOn w:val="Normal"/>
    <w:next w:val="Normal"/>
    <w:link w:val="FootnoteReference"/>
    <w:qFormat/>
    <w:rsid w:val="0017228F"/>
    <w:pPr>
      <w:spacing w:after="160" w:line="240" w:lineRule="exact"/>
    </w:pPr>
    <w:rPr>
      <w:sz w:val="20"/>
      <w:szCs w:val="20"/>
      <w:vertAlign w:val="superscript"/>
    </w:rPr>
  </w:style>
  <w:style w:type="character" w:customStyle="1" w:styleId="BodyTextChar1">
    <w:name w:val="Body Text Char1"/>
    <w:uiPriority w:val="99"/>
    <w:locked/>
    <w:rsid w:val="0017228F"/>
    <w:rPr>
      <w:rFonts w:ascii="Times New Roman" w:hAnsi="Times New Roman"/>
      <w:sz w:val="27"/>
      <w:szCs w:val="27"/>
      <w:shd w:val="clear" w:color="auto" w:fill="FFFFFF"/>
    </w:rPr>
  </w:style>
  <w:style w:type="paragraph" w:customStyle="1" w:styleId="CharChar50">
    <w:name w:val="Char Char5"/>
    <w:basedOn w:val="Normal"/>
    <w:rsid w:val="007E2A96"/>
    <w:pPr>
      <w:spacing w:after="160" w:line="240" w:lineRule="exact"/>
    </w:pPr>
    <w:rPr>
      <w:rFonts w:ascii="Tahoma" w:eastAsia="PMingLiU" w:hAnsi="Tahoma"/>
      <w:sz w:val="20"/>
      <w:szCs w:val="20"/>
    </w:rPr>
  </w:style>
  <w:style w:type="paragraph" w:customStyle="1" w:styleId="CharChar1CharChar1CharCharCharCharCharCharCharChar">
    <w:name w:val="Char Char1 Char Char1 Char Char Char Char Char Char Char Char"/>
    <w:basedOn w:val="Normal"/>
    <w:next w:val="Normal"/>
    <w:semiHidden/>
    <w:rsid w:val="00650A14"/>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371">
      <w:bodyDiv w:val="1"/>
      <w:marLeft w:val="0"/>
      <w:marRight w:val="0"/>
      <w:marTop w:val="0"/>
      <w:marBottom w:val="0"/>
      <w:divBdr>
        <w:top w:val="none" w:sz="0" w:space="0" w:color="auto"/>
        <w:left w:val="none" w:sz="0" w:space="0" w:color="auto"/>
        <w:bottom w:val="none" w:sz="0" w:space="0" w:color="auto"/>
        <w:right w:val="none" w:sz="0" w:space="0" w:color="auto"/>
      </w:divBdr>
      <w:divsChild>
        <w:div w:id="194850015">
          <w:marLeft w:val="0"/>
          <w:marRight w:val="0"/>
          <w:marTop w:val="0"/>
          <w:marBottom w:val="0"/>
          <w:divBdr>
            <w:top w:val="none" w:sz="0" w:space="0" w:color="auto"/>
            <w:left w:val="none" w:sz="0" w:space="0" w:color="auto"/>
            <w:bottom w:val="none" w:sz="0" w:space="0" w:color="auto"/>
            <w:right w:val="none" w:sz="0" w:space="0" w:color="auto"/>
          </w:divBdr>
          <w:divsChild>
            <w:div w:id="1804884341">
              <w:marLeft w:val="0"/>
              <w:marRight w:val="0"/>
              <w:marTop w:val="0"/>
              <w:marBottom w:val="0"/>
              <w:divBdr>
                <w:top w:val="none" w:sz="0" w:space="0" w:color="auto"/>
                <w:left w:val="none" w:sz="0" w:space="0" w:color="auto"/>
                <w:bottom w:val="none" w:sz="0" w:space="0" w:color="auto"/>
                <w:right w:val="none" w:sz="0" w:space="0" w:color="auto"/>
              </w:divBdr>
              <w:divsChild>
                <w:div w:id="1404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7754">
          <w:marLeft w:val="0"/>
          <w:marRight w:val="0"/>
          <w:marTop w:val="0"/>
          <w:marBottom w:val="0"/>
          <w:divBdr>
            <w:top w:val="none" w:sz="0" w:space="0" w:color="auto"/>
            <w:left w:val="none" w:sz="0" w:space="0" w:color="auto"/>
            <w:bottom w:val="none" w:sz="0" w:space="0" w:color="auto"/>
            <w:right w:val="none" w:sz="0" w:space="0" w:color="auto"/>
          </w:divBdr>
          <w:divsChild>
            <w:div w:id="255330874">
              <w:marLeft w:val="0"/>
              <w:marRight w:val="0"/>
              <w:marTop w:val="0"/>
              <w:marBottom w:val="0"/>
              <w:divBdr>
                <w:top w:val="none" w:sz="0" w:space="0" w:color="auto"/>
                <w:left w:val="none" w:sz="0" w:space="0" w:color="auto"/>
                <w:bottom w:val="none" w:sz="0" w:space="0" w:color="auto"/>
                <w:right w:val="none" w:sz="0" w:space="0" w:color="auto"/>
              </w:divBdr>
              <w:divsChild>
                <w:div w:id="18618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0236">
      <w:bodyDiv w:val="1"/>
      <w:marLeft w:val="0"/>
      <w:marRight w:val="0"/>
      <w:marTop w:val="0"/>
      <w:marBottom w:val="0"/>
      <w:divBdr>
        <w:top w:val="none" w:sz="0" w:space="0" w:color="auto"/>
        <w:left w:val="none" w:sz="0" w:space="0" w:color="auto"/>
        <w:bottom w:val="none" w:sz="0" w:space="0" w:color="auto"/>
        <w:right w:val="none" w:sz="0" w:space="0" w:color="auto"/>
      </w:divBdr>
    </w:div>
    <w:div w:id="105272701">
      <w:bodyDiv w:val="1"/>
      <w:marLeft w:val="0"/>
      <w:marRight w:val="0"/>
      <w:marTop w:val="0"/>
      <w:marBottom w:val="0"/>
      <w:divBdr>
        <w:top w:val="none" w:sz="0" w:space="0" w:color="auto"/>
        <w:left w:val="none" w:sz="0" w:space="0" w:color="auto"/>
        <w:bottom w:val="none" w:sz="0" w:space="0" w:color="auto"/>
        <w:right w:val="none" w:sz="0" w:space="0" w:color="auto"/>
      </w:divBdr>
    </w:div>
    <w:div w:id="116224773">
      <w:bodyDiv w:val="1"/>
      <w:marLeft w:val="0"/>
      <w:marRight w:val="0"/>
      <w:marTop w:val="0"/>
      <w:marBottom w:val="0"/>
      <w:divBdr>
        <w:top w:val="none" w:sz="0" w:space="0" w:color="auto"/>
        <w:left w:val="none" w:sz="0" w:space="0" w:color="auto"/>
        <w:bottom w:val="none" w:sz="0" w:space="0" w:color="auto"/>
        <w:right w:val="none" w:sz="0" w:space="0" w:color="auto"/>
      </w:divBdr>
    </w:div>
    <w:div w:id="235359106">
      <w:bodyDiv w:val="1"/>
      <w:marLeft w:val="0"/>
      <w:marRight w:val="0"/>
      <w:marTop w:val="0"/>
      <w:marBottom w:val="0"/>
      <w:divBdr>
        <w:top w:val="none" w:sz="0" w:space="0" w:color="auto"/>
        <w:left w:val="none" w:sz="0" w:space="0" w:color="auto"/>
        <w:bottom w:val="none" w:sz="0" w:space="0" w:color="auto"/>
        <w:right w:val="none" w:sz="0" w:space="0" w:color="auto"/>
      </w:divBdr>
    </w:div>
    <w:div w:id="270013036">
      <w:bodyDiv w:val="1"/>
      <w:marLeft w:val="0"/>
      <w:marRight w:val="0"/>
      <w:marTop w:val="0"/>
      <w:marBottom w:val="0"/>
      <w:divBdr>
        <w:top w:val="none" w:sz="0" w:space="0" w:color="auto"/>
        <w:left w:val="none" w:sz="0" w:space="0" w:color="auto"/>
        <w:bottom w:val="none" w:sz="0" w:space="0" w:color="auto"/>
        <w:right w:val="none" w:sz="0" w:space="0" w:color="auto"/>
      </w:divBdr>
    </w:div>
    <w:div w:id="274824899">
      <w:bodyDiv w:val="1"/>
      <w:marLeft w:val="0"/>
      <w:marRight w:val="0"/>
      <w:marTop w:val="0"/>
      <w:marBottom w:val="0"/>
      <w:divBdr>
        <w:top w:val="none" w:sz="0" w:space="0" w:color="auto"/>
        <w:left w:val="none" w:sz="0" w:space="0" w:color="auto"/>
        <w:bottom w:val="none" w:sz="0" w:space="0" w:color="auto"/>
        <w:right w:val="none" w:sz="0" w:space="0" w:color="auto"/>
      </w:divBdr>
    </w:div>
    <w:div w:id="409622435">
      <w:bodyDiv w:val="1"/>
      <w:marLeft w:val="0"/>
      <w:marRight w:val="0"/>
      <w:marTop w:val="0"/>
      <w:marBottom w:val="0"/>
      <w:divBdr>
        <w:top w:val="none" w:sz="0" w:space="0" w:color="auto"/>
        <w:left w:val="none" w:sz="0" w:space="0" w:color="auto"/>
        <w:bottom w:val="none" w:sz="0" w:space="0" w:color="auto"/>
        <w:right w:val="none" w:sz="0" w:space="0" w:color="auto"/>
      </w:divBdr>
    </w:div>
    <w:div w:id="430126797">
      <w:bodyDiv w:val="1"/>
      <w:marLeft w:val="0"/>
      <w:marRight w:val="0"/>
      <w:marTop w:val="0"/>
      <w:marBottom w:val="0"/>
      <w:divBdr>
        <w:top w:val="none" w:sz="0" w:space="0" w:color="auto"/>
        <w:left w:val="none" w:sz="0" w:space="0" w:color="auto"/>
        <w:bottom w:val="none" w:sz="0" w:space="0" w:color="auto"/>
        <w:right w:val="none" w:sz="0" w:space="0" w:color="auto"/>
      </w:divBdr>
    </w:div>
    <w:div w:id="434981841">
      <w:bodyDiv w:val="1"/>
      <w:marLeft w:val="0"/>
      <w:marRight w:val="0"/>
      <w:marTop w:val="0"/>
      <w:marBottom w:val="0"/>
      <w:divBdr>
        <w:top w:val="none" w:sz="0" w:space="0" w:color="auto"/>
        <w:left w:val="none" w:sz="0" w:space="0" w:color="auto"/>
        <w:bottom w:val="none" w:sz="0" w:space="0" w:color="auto"/>
        <w:right w:val="none" w:sz="0" w:space="0" w:color="auto"/>
      </w:divBdr>
    </w:div>
    <w:div w:id="579605271">
      <w:bodyDiv w:val="1"/>
      <w:marLeft w:val="0"/>
      <w:marRight w:val="0"/>
      <w:marTop w:val="0"/>
      <w:marBottom w:val="0"/>
      <w:divBdr>
        <w:top w:val="none" w:sz="0" w:space="0" w:color="auto"/>
        <w:left w:val="none" w:sz="0" w:space="0" w:color="auto"/>
        <w:bottom w:val="none" w:sz="0" w:space="0" w:color="auto"/>
        <w:right w:val="none" w:sz="0" w:space="0" w:color="auto"/>
      </w:divBdr>
    </w:div>
    <w:div w:id="587152697">
      <w:bodyDiv w:val="1"/>
      <w:marLeft w:val="0"/>
      <w:marRight w:val="0"/>
      <w:marTop w:val="0"/>
      <w:marBottom w:val="0"/>
      <w:divBdr>
        <w:top w:val="none" w:sz="0" w:space="0" w:color="auto"/>
        <w:left w:val="none" w:sz="0" w:space="0" w:color="auto"/>
        <w:bottom w:val="none" w:sz="0" w:space="0" w:color="auto"/>
        <w:right w:val="none" w:sz="0" w:space="0" w:color="auto"/>
      </w:divBdr>
    </w:div>
    <w:div w:id="816801402">
      <w:bodyDiv w:val="1"/>
      <w:marLeft w:val="0"/>
      <w:marRight w:val="0"/>
      <w:marTop w:val="0"/>
      <w:marBottom w:val="0"/>
      <w:divBdr>
        <w:top w:val="none" w:sz="0" w:space="0" w:color="auto"/>
        <w:left w:val="none" w:sz="0" w:space="0" w:color="auto"/>
        <w:bottom w:val="none" w:sz="0" w:space="0" w:color="auto"/>
        <w:right w:val="none" w:sz="0" w:space="0" w:color="auto"/>
      </w:divBdr>
    </w:div>
    <w:div w:id="974868225">
      <w:bodyDiv w:val="1"/>
      <w:marLeft w:val="0"/>
      <w:marRight w:val="0"/>
      <w:marTop w:val="0"/>
      <w:marBottom w:val="0"/>
      <w:divBdr>
        <w:top w:val="none" w:sz="0" w:space="0" w:color="auto"/>
        <w:left w:val="none" w:sz="0" w:space="0" w:color="auto"/>
        <w:bottom w:val="none" w:sz="0" w:space="0" w:color="auto"/>
        <w:right w:val="none" w:sz="0" w:space="0" w:color="auto"/>
      </w:divBdr>
    </w:div>
    <w:div w:id="1092049005">
      <w:bodyDiv w:val="1"/>
      <w:marLeft w:val="0"/>
      <w:marRight w:val="0"/>
      <w:marTop w:val="0"/>
      <w:marBottom w:val="0"/>
      <w:divBdr>
        <w:top w:val="none" w:sz="0" w:space="0" w:color="auto"/>
        <w:left w:val="none" w:sz="0" w:space="0" w:color="auto"/>
        <w:bottom w:val="none" w:sz="0" w:space="0" w:color="auto"/>
        <w:right w:val="none" w:sz="0" w:space="0" w:color="auto"/>
      </w:divBdr>
    </w:div>
    <w:div w:id="1126630543">
      <w:bodyDiv w:val="1"/>
      <w:marLeft w:val="0"/>
      <w:marRight w:val="0"/>
      <w:marTop w:val="0"/>
      <w:marBottom w:val="0"/>
      <w:divBdr>
        <w:top w:val="none" w:sz="0" w:space="0" w:color="auto"/>
        <w:left w:val="none" w:sz="0" w:space="0" w:color="auto"/>
        <w:bottom w:val="none" w:sz="0" w:space="0" w:color="auto"/>
        <w:right w:val="none" w:sz="0" w:space="0" w:color="auto"/>
      </w:divBdr>
    </w:div>
    <w:div w:id="1407267688">
      <w:bodyDiv w:val="1"/>
      <w:marLeft w:val="0"/>
      <w:marRight w:val="0"/>
      <w:marTop w:val="0"/>
      <w:marBottom w:val="0"/>
      <w:divBdr>
        <w:top w:val="none" w:sz="0" w:space="0" w:color="auto"/>
        <w:left w:val="none" w:sz="0" w:space="0" w:color="auto"/>
        <w:bottom w:val="none" w:sz="0" w:space="0" w:color="auto"/>
        <w:right w:val="none" w:sz="0" w:space="0" w:color="auto"/>
      </w:divBdr>
    </w:div>
    <w:div w:id="1446004864">
      <w:bodyDiv w:val="1"/>
      <w:marLeft w:val="0"/>
      <w:marRight w:val="0"/>
      <w:marTop w:val="0"/>
      <w:marBottom w:val="0"/>
      <w:divBdr>
        <w:top w:val="none" w:sz="0" w:space="0" w:color="auto"/>
        <w:left w:val="none" w:sz="0" w:space="0" w:color="auto"/>
        <w:bottom w:val="none" w:sz="0" w:space="0" w:color="auto"/>
        <w:right w:val="none" w:sz="0" w:space="0" w:color="auto"/>
      </w:divBdr>
    </w:div>
    <w:div w:id="1595476142">
      <w:bodyDiv w:val="1"/>
      <w:marLeft w:val="0"/>
      <w:marRight w:val="0"/>
      <w:marTop w:val="0"/>
      <w:marBottom w:val="0"/>
      <w:divBdr>
        <w:top w:val="none" w:sz="0" w:space="0" w:color="auto"/>
        <w:left w:val="none" w:sz="0" w:space="0" w:color="auto"/>
        <w:bottom w:val="none" w:sz="0" w:space="0" w:color="auto"/>
        <w:right w:val="none" w:sz="0" w:space="0" w:color="auto"/>
      </w:divBdr>
    </w:div>
    <w:div w:id="1741057845">
      <w:bodyDiv w:val="1"/>
      <w:marLeft w:val="0"/>
      <w:marRight w:val="0"/>
      <w:marTop w:val="0"/>
      <w:marBottom w:val="0"/>
      <w:divBdr>
        <w:top w:val="none" w:sz="0" w:space="0" w:color="auto"/>
        <w:left w:val="none" w:sz="0" w:space="0" w:color="auto"/>
        <w:bottom w:val="none" w:sz="0" w:space="0" w:color="auto"/>
        <w:right w:val="none" w:sz="0" w:space="0" w:color="auto"/>
      </w:divBdr>
    </w:div>
    <w:div w:id="1944149723">
      <w:bodyDiv w:val="1"/>
      <w:marLeft w:val="0"/>
      <w:marRight w:val="0"/>
      <w:marTop w:val="0"/>
      <w:marBottom w:val="0"/>
      <w:divBdr>
        <w:top w:val="none" w:sz="0" w:space="0" w:color="auto"/>
        <w:left w:val="none" w:sz="0" w:space="0" w:color="auto"/>
        <w:bottom w:val="none" w:sz="0" w:space="0" w:color="auto"/>
        <w:right w:val="none" w:sz="0" w:space="0" w:color="auto"/>
      </w:divBdr>
    </w:div>
    <w:div w:id="21081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0214-C3F2-4410-BB19-55BBA723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5678</Words>
  <Characters>20892</Characters>
  <Application>Microsoft Office Word</Application>
  <DocSecurity>0</DocSecurity>
  <Lines>174</Lines>
  <Paragraphs>53</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&lt;arabianhorse&gt;</Company>
  <LinksUpToDate>false</LinksUpToDate>
  <CharactersWithSpaces>26517</CharactersWithSpaces>
  <SharedDoc>false</SharedDoc>
  <HLinks>
    <vt:vector size="6" baseType="variant">
      <vt:variant>
        <vt:i4>6881333</vt:i4>
      </vt:variant>
      <vt:variant>
        <vt:i4>0</vt:i4>
      </vt:variant>
      <vt:variant>
        <vt:i4>0</vt:i4>
      </vt:variant>
      <vt:variant>
        <vt:i4>5</vt:i4>
      </vt:variant>
      <vt:variant>
        <vt:lpwstr>https://chauthanha.haugiang.gov.vn/xem-chi-tiet-tin/-/tin-tuc/Ban-Chi-ao-cac-chuong-trinh-muc-tieu-quoc-giagiai-oan-2021---2025-huyen-Chau-Thanh-A98139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Nguyen Thai Thang</dc:creator>
  <cp:keywords/>
  <cp:lastModifiedBy>hai ho</cp:lastModifiedBy>
  <cp:revision>389</cp:revision>
  <cp:lastPrinted>2024-06-12T09:02:00Z</cp:lastPrinted>
  <dcterms:created xsi:type="dcterms:W3CDTF">2024-05-23T02:49:00Z</dcterms:created>
  <dcterms:modified xsi:type="dcterms:W3CDTF">2025-03-12T07:07:00Z</dcterms:modified>
</cp:coreProperties>
</file>